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MON_931167165"/>
    <w:bookmarkStart w:id="1" w:name="_MON_931167363"/>
    <w:bookmarkStart w:id="2" w:name="_MON_931167383"/>
    <w:bookmarkStart w:id="3" w:name="_MON_931167428"/>
    <w:bookmarkStart w:id="4" w:name="_MON_931167533"/>
    <w:bookmarkStart w:id="5" w:name="_MON_931162256"/>
    <w:bookmarkStart w:id="6" w:name="_MON_931167044"/>
    <w:bookmarkEnd w:id="0"/>
    <w:bookmarkEnd w:id="1"/>
    <w:bookmarkEnd w:id="2"/>
    <w:bookmarkEnd w:id="3"/>
    <w:bookmarkEnd w:id="4"/>
    <w:bookmarkEnd w:id="5"/>
    <w:bookmarkEnd w:id="6"/>
    <w:bookmarkStart w:id="7" w:name="_MON_931167096"/>
    <w:bookmarkEnd w:id="7"/>
    <w:p w:rsidR="00E41176" w:rsidRPr="002411D6" w:rsidRDefault="00E41176" w:rsidP="004D60ED">
      <w:pPr>
        <w:pStyle w:val="Caption"/>
        <w:shd w:val="pct10" w:color="auto" w:fill="FFFFFF"/>
        <w:tabs>
          <w:tab w:val="left" w:pos="720"/>
        </w:tabs>
        <w:ind w:right="-360"/>
        <w:rPr>
          <w:rFonts w:ascii="Arial" w:hAnsi="Arial"/>
          <w:spacing w:val="-2"/>
          <w:lang w:val="de-DE"/>
        </w:rPr>
      </w:pPr>
      <w:r w:rsidRPr="00583EC8">
        <w:rPr>
          <w:rFonts w:ascii="Arial" w:hAnsi="Arial"/>
        </w:rPr>
        <w:object w:dxaOrig="961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6pt;height:35.1pt" o:ole="" fillcolor="window">
            <v:imagedata r:id="rId7" o:title=""/>
          </v:shape>
          <o:OLEObject Type="Embed" ProgID="Word.Picture.8" ShapeID="_x0000_i1025" DrawAspect="Content" ObjectID="_1699774659" r:id="rId8"/>
        </w:object>
      </w:r>
      <w:r w:rsidRPr="002411D6">
        <w:rPr>
          <w:rFonts w:ascii="Arial" w:hAnsi="Arial"/>
          <w:lang w:val="de-DE"/>
        </w:rPr>
        <w:t xml:space="preserve">  M U L T N O M </w:t>
      </w:r>
      <w:r w:rsidRPr="002411D6">
        <w:rPr>
          <w:rFonts w:ascii="Arial" w:hAnsi="Arial"/>
          <w:shd w:val="clear" w:color="auto" w:fill="auto"/>
          <w:lang w:val="de-DE"/>
        </w:rPr>
        <w:t>A H    C O U N T Y    O R E G O N</w:t>
      </w:r>
    </w:p>
    <w:p w:rsidR="00E41176" w:rsidRPr="002411D6" w:rsidRDefault="00E41176" w:rsidP="004D60ED">
      <w:pPr>
        <w:pStyle w:val="BodyText"/>
        <w:tabs>
          <w:tab w:val="left" w:pos="720"/>
          <w:tab w:val="right" w:pos="5760"/>
          <w:tab w:val="left" w:pos="6480"/>
          <w:tab w:val="right" w:pos="9360"/>
          <w:tab w:val="right" w:pos="10890"/>
        </w:tabs>
        <w:ind w:right="-360"/>
        <w:jc w:val="left"/>
        <w:rPr>
          <w:lang w:val="de-DE"/>
        </w:rPr>
      </w:pPr>
    </w:p>
    <w:p w:rsidR="00E41176" w:rsidRPr="000775DB" w:rsidRDefault="00E41176" w:rsidP="004D60ED">
      <w:pPr>
        <w:pStyle w:val="BodyText"/>
        <w:tabs>
          <w:tab w:val="left" w:pos="720"/>
          <w:tab w:val="right" w:pos="5760"/>
          <w:tab w:val="left" w:pos="6480"/>
          <w:tab w:val="right" w:pos="9360"/>
          <w:tab w:val="right" w:pos="10890"/>
        </w:tabs>
        <w:ind w:right="-360"/>
        <w:jc w:val="left"/>
        <w:rPr>
          <w:rFonts w:cs="Arial"/>
        </w:rPr>
      </w:pPr>
      <w:r w:rsidRPr="000775DB">
        <w:rPr>
          <w:rFonts w:cs="Arial"/>
        </w:rPr>
        <w:t>DIVISION OF ASSESSMENT</w:t>
      </w:r>
      <w:r w:rsidR="00916466">
        <w:rPr>
          <w:rFonts w:cs="Arial"/>
        </w:rPr>
        <w:t>, RECORDING</w:t>
      </w:r>
      <w:r w:rsidRPr="000775DB">
        <w:rPr>
          <w:rFonts w:cs="Arial"/>
        </w:rPr>
        <w:t xml:space="preserve"> &amp; TAXATION</w:t>
      </w:r>
      <w:r w:rsidRPr="000775DB">
        <w:rPr>
          <w:rFonts w:cs="Arial"/>
        </w:rPr>
        <w:tab/>
      </w:r>
      <w:r w:rsidRPr="000775DB">
        <w:rPr>
          <w:rFonts w:cs="Arial"/>
        </w:rPr>
        <w:tab/>
      </w:r>
      <w:r w:rsidRPr="000775DB">
        <w:rPr>
          <w:rFonts w:cs="Arial"/>
        </w:rPr>
        <w:tab/>
        <w:t>TAX ACCOUNTING SECTION</w:t>
      </w:r>
    </w:p>
    <w:p w:rsidR="00E41176" w:rsidRPr="000775DB" w:rsidRDefault="00E41176" w:rsidP="004D60ED">
      <w:pPr>
        <w:pStyle w:val="BodyText"/>
        <w:tabs>
          <w:tab w:val="left" w:pos="720"/>
          <w:tab w:val="left" w:pos="5760"/>
          <w:tab w:val="right" w:pos="9990"/>
          <w:tab w:val="right" w:pos="10890"/>
        </w:tabs>
        <w:ind w:right="-360"/>
        <w:jc w:val="left"/>
        <w:rPr>
          <w:rFonts w:cs="Arial"/>
        </w:rPr>
      </w:pPr>
      <w:r w:rsidRPr="000775DB">
        <w:rPr>
          <w:rFonts w:cs="Arial"/>
        </w:rPr>
        <w:t>501 SE HAWTHORNE BLVD RM # 1</w:t>
      </w:r>
      <w:r w:rsidR="0047731A">
        <w:rPr>
          <w:rFonts w:cs="Arial"/>
        </w:rPr>
        <w:t>75</w:t>
      </w:r>
      <w:r w:rsidR="0047731A">
        <w:rPr>
          <w:rFonts w:cs="Arial"/>
        </w:rPr>
        <w:tab/>
        <w:t xml:space="preserve">                 </w:t>
      </w:r>
      <w:r w:rsidRPr="000775DB">
        <w:rPr>
          <w:rFonts w:cs="Arial"/>
        </w:rPr>
        <w:t>PHONE:</w:t>
      </w:r>
      <w:r w:rsidR="0047731A">
        <w:rPr>
          <w:rFonts w:cs="Arial"/>
        </w:rPr>
        <w:t xml:space="preserve"> </w:t>
      </w:r>
      <w:r w:rsidRPr="000775DB">
        <w:rPr>
          <w:rFonts w:cs="Arial"/>
        </w:rPr>
        <w:t>(503)988-33</w:t>
      </w:r>
      <w:r w:rsidR="00D3321B">
        <w:rPr>
          <w:rFonts w:cs="Arial"/>
        </w:rPr>
        <w:t>74</w:t>
      </w:r>
    </w:p>
    <w:p w:rsidR="00E41176" w:rsidRPr="000775DB" w:rsidRDefault="00E41176" w:rsidP="004D60ED">
      <w:pPr>
        <w:pStyle w:val="BodyText"/>
        <w:tabs>
          <w:tab w:val="left" w:pos="720"/>
          <w:tab w:val="left" w:pos="5760"/>
          <w:tab w:val="right" w:pos="9990"/>
          <w:tab w:val="right" w:pos="10890"/>
        </w:tabs>
        <w:ind w:right="-360"/>
        <w:jc w:val="left"/>
        <w:rPr>
          <w:rFonts w:cs="Arial"/>
        </w:rPr>
      </w:pPr>
      <w:r w:rsidRPr="000775DB">
        <w:rPr>
          <w:rFonts w:cs="Arial"/>
        </w:rPr>
        <w:t>PORTLAND, OREGON 97214-</w:t>
      </w:r>
      <w:r w:rsidR="006850ED">
        <w:rPr>
          <w:rFonts w:cs="Arial"/>
        </w:rPr>
        <w:t>3</w:t>
      </w:r>
      <w:r w:rsidRPr="000775DB">
        <w:rPr>
          <w:rFonts w:cs="Arial"/>
        </w:rPr>
        <w:t>577</w:t>
      </w:r>
      <w:r w:rsidRPr="000775DB">
        <w:rPr>
          <w:rFonts w:cs="Arial"/>
        </w:rPr>
        <w:tab/>
      </w:r>
      <w:r w:rsidR="0047731A">
        <w:rPr>
          <w:rFonts w:cs="Arial"/>
        </w:rPr>
        <w:t xml:space="preserve">                 FAX #</w:t>
      </w:r>
      <w:r w:rsidR="00916466">
        <w:rPr>
          <w:rFonts w:cs="Arial"/>
        </w:rPr>
        <w:t>:  (503)988-6849</w:t>
      </w:r>
    </w:p>
    <w:p w:rsidR="005C2195" w:rsidRDefault="00043B99" w:rsidP="004D60ED">
      <w:pPr>
        <w:tabs>
          <w:tab w:val="left" w:pos="720"/>
        </w:tabs>
        <w:suppressAutoHyphens/>
        <w:ind w:right="-36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 w:rsidR="007D39E1">
        <w:rPr>
          <w:rFonts w:ascii="Arial" w:hAnsi="Arial" w:cs="Arial"/>
          <w:spacing w:val="-2"/>
          <w:sz w:val="20"/>
        </w:rPr>
        <w:t xml:space="preserve">E-mail: </w:t>
      </w:r>
      <w:hyperlink r:id="rId9" w:history="1">
        <w:r w:rsidR="007D39E1" w:rsidRPr="00E22D7C">
          <w:rPr>
            <w:rStyle w:val="Hyperlink"/>
            <w:rFonts w:ascii="Arial" w:hAnsi="Arial" w:cs="Arial"/>
            <w:spacing w:val="-2"/>
            <w:sz w:val="20"/>
          </w:rPr>
          <w:t>tax.accounting@multco.us</w:t>
        </w:r>
      </w:hyperlink>
    </w:p>
    <w:p w:rsidR="008722AB" w:rsidRDefault="008722AB" w:rsidP="00680996">
      <w:pPr>
        <w:tabs>
          <w:tab w:val="left" w:pos="720"/>
        </w:tabs>
        <w:suppressAutoHyphens/>
        <w:ind w:right="-36"/>
        <w:rPr>
          <w:rFonts w:ascii="Arial" w:hAnsi="Arial" w:cs="Arial"/>
          <w:spacing w:val="-2"/>
          <w:sz w:val="20"/>
        </w:rPr>
      </w:pPr>
    </w:p>
    <w:p w:rsidR="00680996" w:rsidRDefault="00680996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</w:p>
    <w:p w:rsidR="000530D2" w:rsidRDefault="00B06E6F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>November 30, 2021</w:t>
      </w:r>
    </w:p>
    <w:p w:rsidR="000530D2" w:rsidRDefault="000530D2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</w:p>
    <w:p w:rsidR="00707B70" w:rsidRDefault="00B72D54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>To:</w:t>
      </w:r>
      <w:r w:rsidR="00707B70">
        <w:rPr>
          <w:rFonts w:ascii="Arial" w:hAnsi="Arial" w:cs="Arial"/>
          <w:b/>
          <w:spacing w:val="-2"/>
          <w:sz w:val="20"/>
        </w:rPr>
        <w:tab/>
        <w:t>Multnomah County</w:t>
      </w:r>
      <w:r>
        <w:rPr>
          <w:rFonts w:ascii="Arial" w:hAnsi="Arial" w:cs="Arial"/>
          <w:b/>
          <w:spacing w:val="-2"/>
          <w:sz w:val="20"/>
        </w:rPr>
        <w:tab/>
      </w:r>
    </w:p>
    <w:p w:rsidR="000530D2" w:rsidRDefault="00707B70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ab/>
      </w:r>
      <w:r w:rsidR="00B72D54">
        <w:rPr>
          <w:rFonts w:ascii="Arial" w:hAnsi="Arial" w:cs="Arial"/>
          <w:b/>
          <w:spacing w:val="-2"/>
          <w:sz w:val="20"/>
        </w:rPr>
        <w:t>City of Portland</w:t>
      </w:r>
    </w:p>
    <w:p w:rsidR="00707B70" w:rsidRDefault="00B72D54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ab/>
      </w:r>
      <w:r w:rsidR="00707B70">
        <w:rPr>
          <w:rFonts w:ascii="Arial" w:hAnsi="Arial" w:cs="Arial"/>
          <w:b/>
          <w:spacing w:val="-2"/>
          <w:sz w:val="20"/>
        </w:rPr>
        <w:t>Mt Hood Community College</w:t>
      </w:r>
    </w:p>
    <w:p w:rsidR="00707B70" w:rsidRDefault="00707B70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ab/>
        <w:t>Portland School District</w:t>
      </w:r>
    </w:p>
    <w:p w:rsidR="00707B70" w:rsidRDefault="00707B70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ab/>
        <w:t>Parkrose School District</w:t>
      </w:r>
    </w:p>
    <w:p w:rsidR="00B06E6F" w:rsidRDefault="00B06E6F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ab/>
        <w:t>David Douglas School District</w:t>
      </w:r>
    </w:p>
    <w:p w:rsidR="00B06E6F" w:rsidRDefault="00B06E6F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ab/>
        <w:t>Centennial School District</w:t>
      </w:r>
    </w:p>
    <w:p w:rsidR="00707B70" w:rsidRDefault="00707B70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ab/>
      </w:r>
      <w:r>
        <w:rPr>
          <w:rFonts w:ascii="Arial" w:hAnsi="Arial" w:cs="Arial"/>
          <w:b/>
          <w:spacing w:val="-2"/>
          <w:sz w:val="20"/>
        </w:rPr>
        <w:tab/>
      </w:r>
    </w:p>
    <w:p w:rsidR="000530D2" w:rsidRDefault="000530D2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>From:</w:t>
      </w:r>
      <w:r>
        <w:rPr>
          <w:rFonts w:ascii="Arial" w:hAnsi="Arial" w:cs="Arial"/>
          <w:b/>
          <w:spacing w:val="-2"/>
          <w:sz w:val="20"/>
        </w:rPr>
        <w:tab/>
      </w:r>
      <w:r w:rsidRPr="000530D2">
        <w:rPr>
          <w:rFonts w:ascii="Arial" w:hAnsi="Arial" w:cs="Arial"/>
          <w:b/>
          <w:spacing w:val="-2"/>
          <w:sz w:val="20"/>
        </w:rPr>
        <w:t xml:space="preserve">Lori Finstad, </w:t>
      </w:r>
      <w:r>
        <w:rPr>
          <w:rFonts w:ascii="Arial" w:hAnsi="Arial" w:cs="Arial"/>
          <w:b/>
          <w:spacing w:val="-2"/>
          <w:sz w:val="20"/>
        </w:rPr>
        <w:t>DART</w:t>
      </w:r>
      <w:r w:rsidRPr="000530D2">
        <w:rPr>
          <w:rFonts w:ascii="Arial" w:hAnsi="Arial" w:cs="Arial"/>
          <w:b/>
          <w:spacing w:val="-2"/>
          <w:sz w:val="20"/>
        </w:rPr>
        <w:t xml:space="preserve"> Tax Accounting</w:t>
      </w:r>
      <w:r>
        <w:rPr>
          <w:rFonts w:ascii="Arial" w:hAnsi="Arial" w:cs="Arial"/>
          <w:b/>
          <w:spacing w:val="-2"/>
          <w:sz w:val="20"/>
        </w:rPr>
        <w:t xml:space="preserve"> Supervisor</w:t>
      </w:r>
    </w:p>
    <w:p w:rsidR="000530D2" w:rsidRDefault="000530D2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</w:p>
    <w:p w:rsidR="000530D2" w:rsidRDefault="000530D2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 xml:space="preserve">RE:  </w:t>
      </w:r>
      <w:r w:rsidR="00686E99">
        <w:rPr>
          <w:rFonts w:ascii="Arial" w:hAnsi="Arial" w:cs="Arial"/>
          <w:b/>
          <w:spacing w:val="-2"/>
          <w:sz w:val="20"/>
        </w:rPr>
        <w:t>Urban Renewal Plan Completion</w:t>
      </w:r>
      <w:r w:rsidR="00B06E6F">
        <w:rPr>
          <w:rFonts w:ascii="Arial" w:hAnsi="Arial" w:cs="Arial"/>
          <w:b/>
          <w:spacing w:val="-2"/>
          <w:sz w:val="20"/>
        </w:rPr>
        <w:t xml:space="preserve">: </w:t>
      </w:r>
      <w:r w:rsidR="003F7AC5">
        <w:rPr>
          <w:rFonts w:ascii="Arial" w:hAnsi="Arial" w:cs="Arial"/>
          <w:b/>
          <w:spacing w:val="-2"/>
          <w:sz w:val="20"/>
        </w:rPr>
        <w:t>42</w:t>
      </w:r>
      <w:r w:rsidR="003F7AC5" w:rsidRPr="003F7AC5">
        <w:rPr>
          <w:rFonts w:ascii="Arial" w:hAnsi="Arial" w:cs="Arial"/>
          <w:b/>
          <w:spacing w:val="-2"/>
          <w:sz w:val="20"/>
          <w:vertAlign w:val="superscript"/>
        </w:rPr>
        <w:t>nd</w:t>
      </w:r>
      <w:r w:rsidR="003F7AC5">
        <w:rPr>
          <w:rFonts w:ascii="Arial" w:hAnsi="Arial" w:cs="Arial"/>
          <w:b/>
          <w:spacing w:val="-2"/>
          <w:sz w:val="20"/>
        </w:rPr>
        <w:t xml:space="preserve"> Avenue, Cully, Division-Midway, Parkrose</w:t>
      </w:r>
    </w:p>
    <w:p w:rsidR="00686E99" w:rsidRDefault="00686E99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</w:p>
    <w:p w:rsidR="00686E99" w:rsidRDefault="00686E99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 xml:space="preserve">Effective </w:t>
      </w:r>
      <w:r w:rsidR="003F7AC5">
        <w:rPr>
          <w:rFonts w:ascii="Arial" w:hAnsi="Arial" w:cs="Arial"/>
          <w:b/>
          <w:spacing w:val="-2"/>
          <w:sz w:val="20"/>
        </w:rPr>
        <w:t>October</w:t>
      </w:r>
      <w:r>
        <w:rPr>
          <w:rFonts w:ascii="Arial" w:hAnsi="Arial" w:cs="Arial"/>
          <w:b/>
          <w:spacing w:val="-2"/>
          <w:sz w:val="20"/>
        </w:rPr>
        <w:t xml:space="preserve"> 01, 202</w:t>
      </w:r>
      <w:r w:rsidR="003F7AC5">
        <w:rPr>
          <w:rFonts w:ascii="Arial" w:hAnsi="Arial" w:cs="Arial"/>
          <w:b/>
          <w:spacing w:val="-2"/>
          <w:sz w:val="20"/>
        </w:rPr>
        <w:t>1</w:t>
      </w:r>
      <w:r>
        <w:rPr>
          <w:rFonts w:ascii="Arial" w:hAnsi="Arial" w:cs="Arial"/>
          <w:b/>
          <w:spacing w:val="-2"/>
          <w:sz w:val="20"/>
        </w:rPr>
        <w:t xml:space="preserve">, Prosper Portland ceased collection of tax increment financing for its </w:t>
      </w:r>
      <w:r w:rsidR="003F7AC5">
        <w:rPr>
          <w:rFonts w:ascii="Arial" w:hAnsi="Arial" w:cs="Arial"/>
          <w:b/>
          <w:spacing w:val="-2"/>
          <w:sz w:val="20"/>
        </w:rPr>
        <w:t>42</w:t>
      </w:r>
      <w:r w:rsidR="003F7AC5" w:rsidRPr="003F7AC5">
        <w:rPr>
          <w:rFonts w:ascii="Arial" w:hAnsi="Arial" w:cs="Arial"/>
          <w:b/>
          <w:spacing w:val="-2"/>
          <w:sz w:val="20"/>
          <w:vertAlign w:val="superscript"/>
        </w:rPr>
        <w:t>nd</w:t>
      </w:r>
      <w:r w:rsidR="003F7AC5">
        <w:rPr>
          <w:rFonts w:ascii="Arial" w:hAnsi="Arial" w:cs="Arial"/>
          <w:b/>
          <w:spacing w:val="-2"/>
          <w:sz w:val="20"/>
        </w:rPr>
        <w:t xml:space="preserve"> Avenue, Cully, Division-Midway, and Parkrose</w:t>
      </w:r>
      <w:r>
        <w:rPr>
          <w:rFonts w:ascii="Arial" w:hAnsi="Arial" w:cs="Arial"/>
          <w:b/>
          <w:spacing w:val="-2"/>
          <w:sz w:val="20"/>
        </w:rPr>
        <w:t xml:space="preserve"> plan area</w:t>
      </w:r>
      <w:r w:rsidR="003F7AC5">
        <w:rPr>
          <w:rFonts w:ascii="Arial" w:hAnsi="Arial" w:cs="Arial"/>
          <w:b/>
          <w:spacing w:val="-2"/>
          <w:sz w:val="20"/>
        </w:rPr>
        <w:t>s</w:t>
      </w:r>
      <w:r>
        <w:rPr>
          <w:rFonts w:ascii="Arial" w:hAnsi="Arial" w:cs="Arial"/>
          <w:b/>
          <w:spacing w:val="-2"/>
          <w:sz w:val="20"/>
        </w:rPr>
        <w:t xml:space="preserve">. </w:t>
      </w:r>
      <w:r w:rsidR="00BC2567">
        <w:rPr>
          <w:rFonts w:ascii="Arial" w:hAnsi="Arial" w:cs="Arial"/>
          <w:b/>
          <w:spacing w:val="-2"/>
          <w:sz w:val="20"/>
        </w:rPr>
        <w:t xml:space="preserve">The distribution schedules for all years in which </w:t>
      </w:r>
      <w:r w:rsidR="00DF42D2">
        <w:rPr>
          <w:rFonts w:ascii="Arial" w:hAnsi="Arial" w:cs="Arial"/>
          <w:b/>
          <w:spacing w:val="-2"/>
          <w:sz w:val="20"/>
        </w:rPr>
        <w:t>the</w:t>
      </w:r>
      <w:r w:rsidR="00BC2567">
        <w:rPr>
          <w:rFonts w:ascii="Arial" w:hAnsi="Arial" w:cs="Arial"/>
          <w:b/>
          <w:spacing w:val="-2"/>
          <w:sz w:val="20"/>
        </w:rPr>
        <w:t xml:space="preserve"> plan area</w:t>
      </w:r>
      <w:r w:rsidR="00DF42D2">
        <w:rPr>
          <w:rFonts w:ascii="Arial" w:hAnsi="Arial" w:cs="Arial"/>
          <w:b/>
          <w:spacing w:val="-2"/>
          <w:sz w:val="20"/>
        </w:rPr>
        <w:t>s were</w:t>
      </w:r>
      <w:r w:rsidR="00BC2567">
        <w:rPr>
          <w:rFonts w:ascii="Arial" w:hAnsi="Arial" w:cs="Arial"/>
          <w:b/>
          <w:spacing w:val="-2"/>
          <w:sz w:val="20"/>
        </w:rPr>
        <w:t xml:space="preserve"> in existence have been adjusted to reallocate the division of tax dollar amount back to the districts originally affected. </w:t>
      </w:r>
      <w:r w:rsidR="003F7AC5">
        <w:rPr>
          <w:rFonts w:ascii="Arial" w:hAnsi="Arial" w:cs="Arial"/>
          <w:b/>
          <w:spacing w:val="-2"/>
          <w:sz w:val="20"/>
        </w:rPr>
        <w:t>These funds will be reflected in your monthly distribution under a “UR Plan Closure” line for each year</w:t>
      </w:r>
      <w:r w:rsidR="00DF42D2">
        <w:rPr>
          <w:rFonts w:ascii="Arial" w:hAnsi="Arial" w:cs="Arial"/>
          <w:b/>
          <w:spacing w:val="-2"/>
          <w:sz w:val="20"/>
        </w:rPr>
        <w:t xml:space="preserve"> affected</w:t>
      </w:r>
      <w:r w:rsidR="003F7AC5">
        <w:rPr>
          <w:rFonts w:ascii="Arial" w:hAnsi="Arial" w:cs="Arial"/>
          <w:b/>
          <w:spacing w:val="-2"/>
          <w:sz w:val="20"/>
        </w:rPr>
        <w:t>.</w:t>
      </w:r>
      <w:r w:rsidR="00B72D54">
        <w:rPr>
          <w:rFonts w:ascii="Arial" w:hAnsi="Arial" w:cs="Arial"/>
          <w:b/>
          <w:spacing w:val="-2"/>
          <w:sz w:val="20"/>
        </w:rPr>
        <w:t xml:space="preserve"> </w:t>
      </w:r>
    </w:p>
    <w:p w:rsidR="00DF42D2" w:rsidRDefault="00DF42D2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</w:p>
    <w:p w:rsidR="00DF42D2" w:rsidRPr="00680996" w:rsidRDefault="00DF42D2" w:rsidP="00680996">
      <w:pPr>
        <w:tabs>
          <w:tab w:val="left" w:pos="720"/>
        </w:tabs>
        <w:suppressAutoHyphens/>
        <w:ind w:right="-36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>Prosper Portland will return any previously collected funds that remain unexpended to the County for a one-time redistribution at a later date.</w:t>
      </w:r>
      <w:bookmarkStart w:id="8" w:name="_GoBack"/>
      <w:bookmarkEnd w:id="8"/>
    </w:p>
    <w:sectPr w:rsidR="00DF42D2" w:rsidRPr="00680996" w:rsidSect="00946C0D">
      <w:footerReference w:type="default" r:id="rId10"/>
      <w:endnotePr>
        <w:numFmt w:val="decimal"/>
      </w:endnotePr>
      <w:pgSz w:w="12240" w:h="15840" w:code="1"/>
      <w:pgMar w:top="720" w:right="1080" w:bottom="72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DA" w:rsidRDefault="005F1CDA">
      <w:pPr>
        <w:spacing w:line="20" w:lineRule="exact"/>
      </w:pPr>
    </w:p>
  </w:endnote>
  <w:endnote w:type="continuationSeparator" w:id="0">
    <w:p w:rsidR="005F1CDA" w:rsidRDefault="005F1CDA">
      <w:r>
        <w:t xml:space="preserve"> </w:t>
      </w:r>
    </w:p>
  </w:endnote>
  <w:endnote w:type="continuationNotice" w:id="1">
    <w:p w:rsidR="005F1CDA" w:rsidRDefault="005F1CD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DA" w:rsidRDefault="005F1CDA">
    <w:pPr>
      <w:tabs>
        <w:tab w:val="center" w:pos="5040"/>
      </w:tabs>
      <w:suppressAutoHyphens/>
      <w:jc w:val="both"/>
      <w:rPr>
        <w:rFonts w:ascii="Arial" w:hAnsi="Arial"/>
        <w:spacing w:val="-2"/>
        <w:sz w:val="16"/>
      </w:rPr>
    </w:pPr>
    <w:r>
      <w:rPr>
        <w:rFonts w:ascii="Arial" w:hAnsi="Arial"/>
        <w:smallCaps/>
        <w:spacing w:val="-2"/>
        <w:sz w:val="16"/>
      </w:rPr>
      <w:tab/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DA" w:rsidRDefault="005F1CDA">
      <w:r>
        <w:separator/>
      </w:r>
    </w:p>
  </w:footnote>
  <w:footnote w:type="continuationSeparator" w:id="0">
    <w:p w:rsidR="005F1CDA" w:rsidRDefault="005F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CB0"/>
    <w:multiLevelType w:val="singleLevel"/>
    <w:tmpl w:val="8C06689E"/>
    <w:lvl w:ilvl="0">
      <w:start w:val="6053"/>
      <w:numFmt w:val="decimal"/>
      <w:lvlText w:val="%1"/>
      <w:lvlJc w:val="left"/>
      <w:pPr>
        <w:tabs>
          <w:tab w:val="num" w:pos="1185"/>
        </w:tabs>
        <w:ind w:left="1185" w:hanging="600"/>
      </w:pPr>
      <w:rPr>
        <w:rFonts w:hint="default"/>
      </w:rPr>
    </w:lvl>
  </w:abstractNum>
  <w:abstractNum w:abstractNumId="1" w15:restartNumberingAfterBreak="0">
    <w:nsid w:val="194113F9"/>
    <w:multiLevelType w:val="singleLevel"/>
    <w:tmpl w:val="B3101C90"/>
    <w:lvl w:ilvl="0">
      <w:start w:val="820"/>
      <w:numFmt w:val="decimal"/>
      <w:lvlText w:val="%1"/>
      <w:lvlJc w:val="left"/>
      <w:pPr>
        <w:tabs>
          <w:tab w:val="num" w:pos="1125"/>
        </w:tabs>
        <w:ind w:left="1125" w:hanging="4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5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A4"/>
    <w:rsid w:val="00002CE2"/>
    <w:rsid w:val="00013C2F"/>
    <w:rsid w:val="00030DC1"/>
    <w:rsid w:val="00031C0F"/>
    <w:rsid w:val="00034887"/>
    <w:rsid w:val="00043B99"/>
    <w:rsid w:val="000440B3"/>
    <w:rsid w:val="000444E2"/>
    <w:rsid w:val="000530D2"/>
    <w:rsid w:val="00071AC9"/>
    <w:rsid w:val="000775DB"/>
    <w:rsid w:val="00082AE9"/>
    <w:rsid w:val="00090448"/>
    <w:rsid w:val="00090A82"/>
    <w:rsid w:val="00094203"/>
    <w:rsid w:val="00096BE9"/>
    <w:rsid w:val="000A0CC3"/>
    <w:rsid w:val="000B4A22"/>
    <w:rsid w:val="000C309F"/>
    <w:rsid w:val="000C384B"/>
    <w:rsid w:val="000E1A20"/>
    <w:rsid w:val="000F2B96"/>
    <w:rsid w:val="000F7C7F"/>
    <w:rsid w:val="0010205C"/>
    <w:rsid w:val="00107F91"/>
    <w:rsid w:val="00112361"/>
    <w:rsid w:val="00112BCF"/>
    <w:rsid w:val="0012201F"/>
    <w:rsid w:val="0013609E"/>
    <w:rsid w:val="001444FC"/>
    <w:rsid w:val="00150F3B"/>
    <w:rsid w:val="00151585"/>
    <w:rsid w:val="001520C1"/>
    <w:rsid w:val="001613A3"/>
    <w:rsid w:val="00165716"/>
    <w:rsid w:val="00176FFB"/>
    <w:rsid w:val="00193670"/>
    <w:rsid w:val="00196430"/>
    <w:rsid w:val="00196598"/>
    <w:rsid w:val="001A0EF8"/>
    <w:rsid w:val="001A277E"/>
    <w:rsid w:val="001B08AA"/>
    <w:rsid w:val="001B779C"/>
    <w:rsid w:val="001C60E4"/>
    <w:rsid w:val="001D1CD4"/>
    <w:rsid w:val="001D5770"/>
    <w:rsid w:val="001E58F4"/>
    <w:rsid w:val="001E7641"/>
    <w:rsid w:val="001F26F3"/>
    <w:rsid w:val="001F29B3"/>
    <w:rsid w:val="001F35AA"/>
    <w:rsid w:val="001F3CAE"/>
    <w:rsid w:val="001F415E"/>
    <w:rsid w:val="00201AAB"/>
    <w:rsid w:val="00205761"/>
    <w:rsid w:val="00205D2A"/>
    <w:rsid w:val="00206565"/>
    <w:rsid w:val="00226441"/>
    <w:rsid w:val="002272F5"/>
    <w:rsid w:val="00234732"/>
    <w:rsid w:val="002360B1"/>
    <w:rsid w:val="00240F8A"/>
    <w:rsid w:val="002411D6"/>
    <w:rsid w:val="0024380B"/>
    <w:rsid w:val="0024461A"/>
    <w:rsid w:val="00256C2C"/>
    <w:rsid w:val="00261570"/>
    <w:rsid w:val="00262A7B"/>
    <w:rsid w:val="00267D71"/>
    <w:rsid w:val="00286847"/>
    <w:rsid w:val="002900E9"/>
    <w:rsid w:val="0029043A"/>
    <w:rsid w:val="002937AC"/>
    <w:rsid w:val="00296A3B"/>
    <w:rsid w:val="002A6B85"/>
    <w:rsid w:val="002B3176"/>
    <w:rsid w:val="002B369D"/>
    <w:rsid w:val="002B52BE"/>
    <w:rsid w:val="002C0423"/>
    <w:rsid w:val="002D2863"/>
    <w:rsid w:val="002E0D30"/>
    <w:rsid w:val="002E7C07"/>
    <w:rsid w:val="002E7C36"/>
    <w:rsid w:val="002F1DCF"/>
    <w:rsid w:val="002F45D8"/>
    <w:rsid w:val="003018D7"/>
    <w:rsid w:val="003021E0"/>
    <w:rsid w:val="00302236"/>
    <w:rsid w:val="003108D1"/>
    <w:rsid w:val="003111B6"/>
    <w:rsid w:val="003221D6"/>
    <w:rsid w:val="003314AE"/>
    <w:rsid w:val="00333511"/>
    <w:rsid w:val="00333CD2"/>
    <w:rsid w:val="0033573E"/>
    <w:rsid w:val="0034691B"/>
    <w:rsid w:val="00350773"/>
    <w:rsid w:val="003579BD"/>
    <w:rsid w:val="00363536"/>
    <w:rsid w:val="00364CB5"/>
    <w:rsid w:val="00387494"/>
    <w:rsid w:val="00391233"/>
    <w:rsid w:val="00394B6D"/>
    <w:rsid w:val="00395230"/>
    <w:rsid w:val="003B0B79"/>
    <w:rsid w:val="003B62D0"/>
    <w:rsid w:val="003B7454"/>
    <w:rsid w:val="003B797C"/>
    <w:rsid w:val="003C4002"/>
    <w:rsid w:val="003C50D7"/>
    <w:rsid w:val="003D55AB"/>
    <w:rsid w:val="003D5F8D"/>
    <w:rsid w:val="003D7F0A"/>
    <w:rsid w:val="003E44B3"/>
    <w:rsid w:val="003E5262"/>
    <w:rsid w:val="003E5351"/>
    <w:rsid w:val="003E5FAD"/>
    <w:rsid w:val="003E71EE"/>
    <w:rsid w:val="003F0C33"/>
    <w:rsid w:val="003F7AC5"/>
    <w:rsid w:val="00410591"/>
    <w:rsid w:val="00425417"/>
    <w:rsid w:val="00442B4E"/>
    <w:rsid w:val="00443A7F"/>
    <w:rsid w:val="00444188"/>
    <w:rsid w:val="0044685E"/>
    <w:rsid w:val="00465CB3"/>
    <w:rsid w:val="0047026A"/>
    <w:rsid w:val="004736C8"/>
    <w:rsid w:val="00473883"/>
    <w:rsid w:val="0047731A"/>
    <w:rsid w:val="00485FBE"/>
    <w:rsid w:val="004C0E52"/>
    <w:rsid w:val="004D2B2F"/>
    <w:rsid w:val="004D60ED"/>
    <w:rsid w:val="004D6F25"/>
    <w:rsid w:val="004E1898"/>
    <w:rsid w:val="004E2E25"/>
    <w:rsid w:val="004E36B0"/>
    <w:rsid w:val="004E7B0A"/>
    <w:rsid w:val="004F4AA4"/>
    <w:rsid w:val="004F6A3D"/>
    <w:rsid w:val="005002A4"/>
    <w:rsid w:val="00500630"/>
    <w:rsid w:val="00500F1E"/>
    <w:rsid w:val="00503096"/>
    <w:rsid w:val="00511191"/>
    <w:rsid w:val="005115DA"/>
    <w:rsid w:val="00515F2F"/>
    <w:rsid w:val="005164DA"/>
    <w:rsid w:val="00516FCB"/>
    <w:rsid w:val="00536F25"/>
    <w:rsid w:val="0054110A"/>
    <w:rsid w:val="00541804"/>
    <w:rsid w:val="00556C4F"/>
    <w:rsid w:val="0056392E"/>
    <w:rsid w:val="00565A68"/>
    <w:rsid w:val="005733EB"/>
    <w:rsid w:val="00582018"/>
    <w:rsid w:val="00582E1A"/>
    <w:rsid w:val="00583CEC"/>
    <w:rsid w:val="00583EC8"/>
    <w:rsid w:val="0058493F"/>
    <w:rsid w:val="00587D98"/>
    <w:rsid w:val="005A557F"/>
    <w:rsid w:val="005B4866"/>
    <w:rsid w:val="005C0FFA"/>
    <w:rsid w:val="005C2195"/>
    <w:rsid w:val="005C33F1"/>
    <w:rsid w:val="005D3416"/>
    <w:rsid w:val="005D555A"/>
    <w:rsid w:val="005E590D"/>
    <w:rsid w:val="005E7859"/>
    <w:rsid w:val="005F1CDA"/>
    <w:rsid w:val="005F47C1"/>
    <w:rsid w:val="006141A8"/>
    <w:rsid w:val="00627933"/>
    <w:rsid w:val="00632CE6"/>
    <w:rsid w:val="00636F75"/>
    <w:rsid w:val="00652024"/>
    <w:rsid w:val="00660BAB"/>
    <w:rsid w:val="0067046B"/>
    <w:rsid w:val="006714AD"/>
    <w:rsid w:val="00672797"/>
    <w:rsid w:val="00673A28"/>
    <w:rsid w:val="00680996"/>
    <w:rsid w:val="00682360"/>
    <w:rsid w:val="00682585"/>
    <w:rsid w:val="006850ED"/>
    <w:rsid w:val="00686E99"/>
    <w:rsid w:val="0069103F"/>
    <w:rsid w:val="00691ABB"/>
    <w:rsid w:val="00697E39"/>
    <w:rsid w:val="00697F07"/>
    <w:rsid w:val="006A24BF"/>
    <w:rsid w:val="006A4233"/>
    <w:rsid w:val="006C09AB"/>
    <w:rsid w:val="006C309B"/>
    <w:rsid w:val="006C50DA"/>
    <w:rsid w:val="006D13DB"/>
    <w:rsid w:val="006D353F"/>
    <w:rsid w:val="006D6FFD"/>
    <w:rsid w:val="006E4994"/>
    <w:rsid w:val="006E6560"/>
    <w:rsid w:val="006E7230"/>
    <w:rsid w:val="006E7DD3"/>
    <w:rsid w:val="006F0773"/>
    <w:rsid w:val="006F1304"/>
    <w:rsid w:val="006F158E"/>
    <w:rsid w:val="00707B70"/>
    <w:rsid w:val="00720823"/>
    <w:rsid w:val="00725731"/>
    <w:rsid w:val="00733F0F"/>
    <w:rsid w:val="0073542B"/>
    <w:rsid w:val="00735BE2"/>
    <w:rsid w:val="00742971"/>
    <w:rsid w:val="007550EA"/>
    <w:rsid w:val="007656A5"/>
    <w:rsid w:val="007739CB"/>
    <w:rsid w:val="007745E2"/>
    <w:rsid w:val="0077488B"/>
    <w:rsid w:val="00780457"/>
    <w:rsid w:val="00784072"/>
    <w:rsid w:val="00794D03"/>
    <w:rsid w:val="00796E26"/>
    <w:rsid w:val="007C071A"/>
    <w:rsid w:val="007C1D67"/>
    <w:rsid w:val="007C1E63"/>
    <w:rsid w:val="007C235C"/>
    <w:rsid w:val="007C3750"/>
    <w:rsid w:val="007C3D01"/>
    <w:rsid w:val="007D0811"/>
    <w:rsid w:val="007D16A7"/>
    <w:rsid w:val="007D39E1"/>
    <w:rsid w:val="007E007C"/>
    <w:rsid w:val="007E38FF"/>
    <w:rsid w:val="007E4543"/>
    <w:rsid w:val="007E559B"/>
    <w:rsid w:val="007E6990"/>
    <w:rsid w:val="007E70EB"/>
    <w:rsid w:val="007E7C6B"/>
    <w:rsid w:val="007F1E85"/>
    <w:rsid w:val="007F6271"/>
    <w:rsid w:val="00806295"/>
    <w:rsid w:val="0081488D"/>
    <w:rsid w:val="008152B6"/>
    <w:rsid w:val="00815CA1"/>
    <w:rsid w:val="00821B5D"/>
    <w:rsid w:val="00826608"/>
    <w:rsid w:val="00832F5E"/>
    <w:rsid w:val="0083559E"/>
    <w:rsid w:val="008375D5"/>
    <w:rsid w:val="00845C8E"/>
    <w:rsid w:val="008509AD"/>
    <w:rsid w:val="00854F94"/>
    <w:rsid w:val="008553C9"/>
    <w:rsid w:val="00857192"/>
    <w:rsid w:val="008612CB"/>
    <w:rsid w:val="0086273B"/>
    <w:rsid w:val="008722AB"/>
    <w:rsid w:val="008759F3"/>
    <w:rsid w:val="00880F04"/>
    <w:rsid w:val="00884E34"/>
    <w:rsid w:val="00895E1A"/>
    <w:rsid w:val="00897F2A"/>
    <w:rsid w:val="008A0303"/>
    <w:rsid w:val="008A0A50"/>
    <w:rsid w:val="008A1CF9"/>
    <w:rsid w:val="008A50DC"/>
    <w:rsid w:val="008A6F88"/>
    <w:rsid w:val="008A795D"/>
    <w:rsid w:val="008B3727"/>
    <w:rsid w:val="008B4BA9"/>
    <w:rsid w:val="008C07D2"/>
    <w:rsid w:val="008C75B6"/>
    <w:rsid w:val="008D5213"/>
    <w:rsid w:val="008D5651"/>
    <w:rsid w:val="008E0143"/>
    <w:rsid w:val="008E34E8"/>
    <w:rsid w:val="008E5012"/>
    <w:rsid w:val="008F0CE1"/>
    <w:rsid w:val="008F44E6"/>
    <w:rsid w:val="0090536F"/>
    <w:rsid w:val="00906C26"/>
    <w:rsid w:val="00906D0E"/>
    <w:rsid w:val="00911F6F"/>
    <w:rsid w:val="00916466"/>
    <w:rsid w:val="00922944"/>
    <w:rsid w:val="009232D5"/>
    <w:rsid w:val="0092550F"/>
    <w:rsid w:val="009339AF"/>
    <w:rsid w:val="009364A6"/>
    <w:rsid w:val="00946C0D"/>
    <w:rsid w:val="00953FE3"/>
    <w:rsid w:val="00954776"/>
    <w:rsid w:val="009665C9"/>
    <w:rsid w:val="009733C2"/>
    <w:rsid w:val="00984272"/>
    <w:rsid w:val="009926E7"/>
    <w:rsid w:val="00994E3C"/>
    <w:rsid w:val="009A43BF"/>
    <w:rsid w:val="009A4811"/>
    <w:rsid w:val="009C3DE6"/>
    <w:rsid w:val="009C7D6E"/>
    <w:rsid w:val="009D0083"/>
    <w:rsid w:val="009E498D"/>
    <w:rsid w:val="009E6C1E"/>
    <w:rsid w:val="009F2E09"/>
    <w:rsid w:val="009F60F7"/>
    <w:rsid w:val="00A00AD4"/>
    <w:rsid w:val="00A02B72"/>
    <w:rsid w:val="00A03267"/>
    <w:rsid w:val="00A034E2"/>
    <w:rsid w:val="00A03B26"/>
    <w:rsid w:val="00A04C1F"/>
    <w:rsid w:val="00A05CE7"/>
    <w:rsid w:val="00A06DB3"/>
    <w:rsid w:val="00A11A15"/>
    <w:rsid w:val="00A13D5C"/>
    <w:rsid w:val="00A22A44"/>
    <w:rsid w:val="00A32594"/>
    <w:rsid w:val="00A36C89"/>
    <w:rsid w:val="00A425E5"/>
    <w:rsid w:val="00A57A7B"/>
    <w:rsid w:val="00A57D4D"/>
    <w:rsid w:val="00A64735"/>
    <w:rsid w:val="00A6610D"/>
    <w:rsid w:val="00A9415D"/>
    <w:rsid w:val="00A947E9"/>
    <w:rsid w:val="00A95530"/>
    <w:rsid w:val="00A97446"/>
    <w:rsid w:val="00AA0524"/>
    <w:rsid w:val="00AA07F8"/>
    <w:rsid w:val="00AA098B"/>
    <w:rsid w:val="00AC1CCE"/>
    <w:rsid w:val="00AD1C3A"/>
    <w:rsid w:val="00AD50DA"/>
    <w:rsid w:val="00AD5577"/>
    <w:rsid w:val="00AD5E99"/>
    <w:rsid w:val="00AD7E41"/>
    <w:rsid w:val="00AE64B6"/>
    <w:rsid w:val="00AE6D6D"/>
    <w:rsid w:val="00AF08E2"/>
    <w:rsid w:val="00AF7953"/>
    <w:rsid w:val="00B00F04"/>
    <w:rsid w:val="00B00FE6"/>
    <w:rsid w:val="00B0288A"/>
    <w:rsid w:val="00B037AB"/>
    <w:rsid w:val="00B03F32"/>
    <w:rsid w:val="00B0625A"/>
    <w:rsid w:val="00B06E6F"/>
    <w:rsid w:val="00B109A4"/>
    <w:rsid w:val="00B14336"/>
    <w:rsid w:val="00B24A87"/>
    <w:rsid w:val="00B30DEE"/>
    <w:rsid w:val="00B34DD7"/>
    <w:rsid w:val="00B35B62"/>
    <w:rsid w:val="00B35DE3"/>
    <w:rsid w:val="00B40D76"/>
    <w:rsid w:val="00B54757"/>
    <w:rsid w:val="00B55B7E"/>
    <w:rsid w:val="00B6120F"/>
    <w:rsid w:val="00B6123C"/>
    <w:rsid w:val="00B6677F"/>
    <w:rsid w:val="00B70593"/>
    <w:rsid w:val="00B7173C"/>
    <w:rsid w:val="00B72D54"/>
    <w:rsid w:val="00B76182"/>
    <w:rsid w:val="00B76A7D"/>
    <w:rsid w:val="00B76A92"/>
    <w:rsid w:val="00B812BF"/>
    <w:rsid w:val="00B8162A"/>
    <w:rsid w:val="00B839DD"/>
    <w:rsid w:val="00B86111"/>
    <w:rsid w:val="00B9419A"/>
    <w:rsid w:val="00B953B6"/>
    <w:rsid w:val="00B95716"/>
    <w:rsid w:val="00BA0104"/>
    <w:rsid w:val="00BA0C99"/>
    <w:rsid w:val="00BA455A"/>
    <w:rsid w:val="00BB1885"/>
    <w:rsid w:val="00BB36C7"/>
    <w:rsid w:val="00BB3EDF"/>
    <w:rsid w:val="00BC2567"/>
    <w:rsid w:val="00BC456A"/>
    <w:rsid w:val="00BD5C34"/>
    <w:rsid w:val="00BD73A4"/>
    <w:rsid w:val="00BE3484"/>
    <w:rsid w:val="00C011A5"/>
    <w:rsid w:val="00C02015"/>
    <w:rsid w:val="00C03D9B"/>
    <w:rsid w:val="00C04312"/>
    <w:rsid w:val="00C0772E"/>
    <w:rsid w:val="00C11401"/>
    <w:rsid w:val="00C122FB"/>
    <w:rsid w:val="00C13A4C"/>
    <w:rsid w:val="00C154E7"/>
    <w:rsid w:val="00C161B9"/>
    <w:rsid w:val="00C2752F"/>
    <w:rsid w:val="00C35C30"/>
    <w:rsid w:val="00C40E1E"/>
    <w:rsid w:val="00C41052"/>
    <w:rsid w:val="00C418AC"/>
    <w:rsid w:val="00C46A22"/>
    <w:rsid w:val="00C512AF"/>
    <w:rsid w:val="00C515C3"/>
    <w:rsid w:val="00C51800"/>
    <w:rsid w:val="00C57F72"/>
    <w:rsid w:val="00C608E6"/>
    <w:rsid w:val="00C62138"/>
    <w:rsid w:val="00C65A76"/>
    <w:rsid w:val="00C7086A"/>
    <w:rsid w:val="00C7144E"/>
    <w:rsid w:val="00C76419"/>
    <w:rsid w:val="00C76A0B"/>
    <w:rsid w:val="00C8307F"/>
    <w:rsid w:val="00C915BB"/>
    <w:rsid w:val="00C9671E"/>
    <w:rsid w:val="00CA208C"/>
    <w:rsid w:val="00CA554E"/>
    <w:rsid w:val="00CA6AAF"/>
    <w:rsid w:val="00CB3359"/>
    <w:rsid w:val="00CC3E18"/>
    <w:rsid w:val="00CC5275"/>
    <w:rsid w:val="00CC5C93"/>
    <w:rsid w:val="00CD3337"/>
    <w:rsid w:val="00CF2C1B"/>
    <w:rsid w:val="00D015B5"/>
    <w:rsid w:val="00D027E1"/>
    <w:rsid w:val="00D0484C"/>
    <w:rsid w:val="00D108CE"/>
    <w:rsid w:val="00D15579"/>
    <w:rsid w:val="00D17031"/>
    <w:rsid w:val="00D231ED"/>
    <w:rsid w:val="00D233D6"/>
    <w:rsid w:val="00D244B8"/>
    <w:rsid w:val="00D31F52"/>
    <w:rsid w:val="00D3321B"/>
    <w:rsid w:val="00D34D18"/>
    <w:rsid w:val="00D379ED"/>
    <w:rsid w:val="00D452A1"/>
    <w:rsid w:val="00D470D5"/>
    <w:rsid w:val="00D47AEF"/>
    <w:rsid w:val="00D50AAE"/>
    <w:rsid w:val="00D5171A"/>
    <w:rsid w:val="00D57D22"/>
    <w:rsid w:val="00D62C94"/>
    <w:rsid w:val="00D6659E"/>
    <w:rsid w:val="00D70E4D"/>
    <w:rsid w:val="00D72E29"/>
    <w:rsid w:val="00D72FAB"/>
    <w:rsid w:val="00D75BBC"/>
    <w:rsid w:val="00D76077"/>
    <w:rsid w:val="00D842A5"/>
    <w:rsid w:val="00D8494A"/>
    <w:rsid w:val="00D87595"/>
    <w:rsid w:val="00D93DCB"/>
    <w:rsid w:val="00DA4236"/>
    <w:rsid w:val="00DB3388"/>
    <w:rsid w:val="00DB7ECF"/>
    <w:rsid w:val="00DC1A28"/>
    <w:rsid w:val="00DC6139"/>
    <w:rsid w:val="00DD0D90"/>
    <w:rsid w:val="00DD1182"/>
    <w:rsid w:val="00DD21F4"/>
    <w:rsid w:val="00DE661F"/>
    <w:rsid w:val="00DF0E2A"/>
    <w:rsid w:val="00DF17B6"/>
    <w:rsid w:val="00DF42D2"/>
    <w:rsid w:val="00DF5A18"/>
    <w:rsid w:val="00DF63F8"/>
    <w:rsid w:val="00E049C0"/>
    <w:rsid w:val="00E11E47"/>
    <w:rsid w:val="00E17901"/>
    <w:rsid w:val="00E23B1C"/>
    <w:rsid w:val="00E3182E"/>
    <w:rsid w:val="00E329FE"/>
    <w:rsid w:val="00E34C1A"/>
    <w:rsid w:val="00E41176"/>
    <w:rsid w:val="00E41846"/>
    <w:rsid w:val="00E43B92"/>
    <w:rsid w:val="00E52A76"/>
    <w:rsid w:val="00E576FA"/>
    <w:rsid w:val="00E607FD"/>
    <w:rsid w:val="00E6142A"/>
    <w:rsid w:val="00E64A45"/>
    <w:rsid w:val="00E73C97"/>
    <w:rsid w:val="00E7446E"/>
    <w:rsid w:val="00E745EA"/>
    <w:rsid w:val="00E764DE"/>
    <w:rsid w:val="00E77B72"/>
    <w:rsid w:val="00E800F6"/>
    <w:rsid w:val="00E823C1"/>
    <w:rsid w:val="00E90584"/>
    <w:rsid w:val="00E908D1"/>
    <w:rsid w:val="00E92267"/>
    <w:rsid w:val="00E94824"/>
    <w:rsid w:val="00E974B5"/>
    <w:rsid w:val="00EA0510"/>
    <w:rsid w:val="00EA206D"/>
    <w:rsid w:val="00EC2257"/>
    <w:rsid w:val="00EC37B7"/>
    <w:rsid w:val="00ED4A5E"/>
    <w:rsid w:val="00ED65FC"/>
    <w:rsid w:val="00EE0176"/>
    <w:rsid w:val="00EE5779"/>
    <w:rsid w:val="00EF301E"/>
    <w:rsid w:val="00F00D6A"/>
    <w:rsid w:val="00F05C0D"/>
    <w:rsid w:val="00F070BE"/>
    <w:rsid w:val="00F07250"/>
    <w:rsid w:val="00F11069"/>
    <w:rsid w:val="00F1352C"/>
    <w:rsid w:val="00F32A2E"/>
    <w:rsid w:val="00F32D09"/>
    <w:rsid w:val="00F53C7F"/>
    <w:rsid w:val="00F60688"/>
    <w:rsid w:val="00F61E5C"/>
    <w:rsid w:val="00F715E8"/>
    <w:rsid w:val="00F77E58"/>
    <w:rsid w:val="00F957F3"/>
    <w:rsid w:val="00F978B0"/>
    <w:rsid w:val="00FA0E85"/>
    <w:rsid w:val="00FB3749"/>
    <w:rsid w:val="00FB3DB3"/>
    <w:rsid w:val="00FC198F"/>
    <w:rsid w:val="00FC5D7B"/>
    <w:rsid w:val="00FE3914"/>
    <w:rsid w:val="00FE7FD6"/>
    <w:rsid w:val="00FF025E"/>
    <w:rsid w:val="00FF190D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white"/>
    </o:shapedefaults>
    <o:shapelayout v:ext="edit">
      <o:idmap v:ext="edit" data="1"/>
    </o:shapelayout>
  </w:shapeDefaults>
  <w:decimalSymbol w:val="."/>
  <w:listSeparator w:val=","/>
  <w14:docId w14:val="5BE7338F"/>
  <w15:docId w15:val="{BEEC4CAF-D16B-48DC-918C-E0D9FE60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16"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83EC8"/>
    <w:pPr>
      <w:keepNext/>
      <w:suppressAutoHyphens/>
      <w:jc w:val="both"/>
      <w:outlineLvl w:val="0"/>
    </w:pPr>
    <w:rPr>
      <w:rFonts w:ascii="Arial" w:hAnsi="Arial"/>
      <w:b/>
      <w:spacing w:val="-6"/>
      <w:sz w:val="36"/>
    </w:rPr>
  </w:style>
  <w:style w:type="paragraph" w:styleId="Heading2">
    <w:name w:val="heading 2"/>
    <w:basedOn w:val="Normal"/>
    <w:next w:val="Normal"/>
    <w:qFormat/>
    <w:rsid w:val="00583EC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583EC8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583EC8"/>
    <w:pPr>
      <w:keepNext/>
      <w:tabs>
        <w:tab w:val="left" w:pos="5760"/>
        <w:tab w:val="right" w:pos="10080"/>
        <w:tab w:val="right" w:pos="11376"/>
      </w:tabs>
      <w:suppressAutoHyphens/>
      <w:ind w:right="-36"/>
      <w:jc w:val="both"/>
      <w:outlineLvl w:val="3"/>
    </w:pPr>
    <w:rPr>
      <w:rFonts w:ascii="Univers" w:hAnsi="Univers"/>
      <w:spacing w:val="-2"/>
      <w:sz w:val="20"/>
      <w:u w:val="single"/>
    </w:rPr>
  </w:style>
  <w:style w:type="paragraph" w:styleId="Heading5">
    <w:name w:val="heading 5"/>
    <w:basedOn w:val="Normal"/>
    <w:next w:val="Normal"/>
    <w:qFormat/>
    <w:rsid w:val="00583EC8"/>
    <w:pPr>
      <w:keepNext/>
      <w:outlineLvl w:val="4"/>
    </w:pPr>
    <w:rPr>
      <w:rFonts w:ascii="Univers" w:hAnsi="Univer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83EC8"/>
  </w:style>
  <w:style w:type="character" w:styleId="EndnoteReference">
    <w:name w:val="endnote reference"/>
    <w:basedOn w:val="DefaultParagraphFont"/>
    <w:semiHidden/>
    <w:rsid w:val="00583EC8"/>
    <w:rPr>
      <w:vertAlign w:val="superscript"/>
    </w:rPr>
  </w:style>
  <w:style w:type="paragraph" w:styleId="FootnoteText">
    <w:name w:val="footnote text"/>
    <w:basedOn w:val="Normal"/>
    <w:semiHidden/>
    <w:rsid w:val="00583EC8"/>
  </w:style>
  <w:style w:type="character" w:styleId="FootnoteReference">
    <w:name w:val="footnote reference"/>
    <w:basedOn w:val="DefaultParagraphFont"/>
    <w:semiHidden/>
    <w:rsid w:val="00583EC8"/>
    <w:rPr>
      <w:vertAlign w:val="superscript"/>
    </w:rPr>
  </w:style>
  <w:style w:type="character" w:customStyle="1" w:styleId="Document8">
    <w:name w:val="Document 8"/>
    <w:basedOn w:val="DefaultParagraphFont"/>
    <w:rsid w:val="00583EC8"/>
  </w:style>
  <w:style w:type="character" w:customStyle="1" w:styleId="Document4">
    <w:name w:val="Document 4"/>
    <w:basedOn w:val="DefaultParagraphFont"/>
    <w:rsid w:val="00583EC8"/>
    <w:rPr>
      <w:b/>
      <w:i/>
      <w:sz w:val="24"/>
    </w:rPr>
  </w:style>
  <w:style w:type="character" w:customStyle="1" w:styleId="Document6">
    <w:name w:val="Document 6"/>
    <w:basedOn w:val="DefaultParagraphFont"/>
    <w:rsid w:val="00583EC8"/>
  </w:style>
  <w:style w:type="character" w:customStyle="1" w:styleId="Document5">
    <w:name w:val="Document 5"/>
    <w:basedOn w:val="DefaultParagraphFont"/>
    <w:rsid w:val="00583EC8"/>
  </w:style>
  <w:style w:type="character" w:customStyle="1" w:styleId="Document2">
    <w:name w:val="Document 2"/>
    <w:basedOn w:val="DefaultParagraphFont"/>
    <w:rsid w:val="00583EC8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583EC8"/>
  </w:style>
  <w:style w:type="character" w:customStyle="1" w:styleId="Bibliogrphy">
    <w:name w:val="Bibliogrphy"/>
    <w:basedOn w:val="DefaultParagraphFont"/>
    <w:rsid w:val="00583EC8"/>
  </w:style>
  <w:style w:type="character" w:customStyle="1" w:styleId="RightPar1">
    <w:name w:val="Right Par 1"/>
    <w:basedOn w:val="DefaultParagraphFont"/>
    <w:rsid w:val="00583EC8"/>
  </w:style>
  <w:style w:type="character" w:customStyle="1" w:styleId="RightPar2">
    <w:name w:val="Right Par 2"/>
    <w:basedOn w:val="DefaultParagraphFont"/>
    <w:rsid w:val="00583EC8"/>
  </w:style>
  <w:style w:type="character" w:customStyle="1" w:styleId="Document3">
    <w:name w:val="Document 3"/>
    <w:basedOn w:val="DefaultParagraphFont"/>
    <w:rsid w:val="00583EC8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583EC8"/>
  </w:style>
  <w:style w:type="character" w:customStyle="1" w:styleId="RightPar4">
    <w:name w:val="Right Par 4"/>
    <w:basedOn w:val="DefaultParagraphFont"/>
    <w:rsid w:val="00583EC8"/>
  </w:style>
  <w:style w:type="character" w:customStyle="1" w:styleId="RightPar5">
    <w:name w:val="Right Par 5"/>
    <w:basedOn w:val="DefaultParagraphFont"/>
    <w:rsid w:val="00583EC8"/>
  </w:style>
  <w:style w:type="character" w:customStyle="1" w:styleId="RightPar6">
    <w:name w:val="Right Par 6"/>
    <w:basedOn w:val="DefaultParagraphFont"/>
    <w:rsid w:val="00583EC8"/>
  </w:style>
  <w:style w:type="character" w:customStyle="1" w:styleId="RightPar7">
    <w:name w:val="Right Par 7"/>
    <w:basedOn w:val="DefaultParagraphFont"/>
    <w:rsid w:val="00583EC8"/>
  </w:style>
  <w:style w:type="character" w:customStyle="1" w:styleId="RightPar8">
    <w:name w:val="Right Par 8"/>
    <w:basedOn w:val="DefaultParagraphFont"/>
    <w:rsid w:val="00583EC8"/>
  </w:style>
  <w:style w:type="paragraph" w:customStyle="1" w:styleId="Document1">
    <w:name w:val="Document 1"/>
    <w:rsid w:val="00583EC8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583EC8"/>
  </w:style>
  <w:style w:type="character" w:customStyle="1" w:styleId="TechInit">
    <w:name w:val="Tech Init"/>
    <w:basedOn w:val="DefaultParagraphFont"/>
    <w:rsid w:val="00583EC8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583EC8"/>
  </w:style>
  <w:style w:type="character" w:customStyle="1" w:styleId="Technical6">
    <w:name w:val="Technical 6"/>
    <w:basedOn w:val="DefaultParagraphFont"/>
    <w:rsid w:val="00583EC8"/>
  </w:style>
  <w:style w:type="character" w:customStyle="1" w:styleId="Technical2">
    <w:name w:val="Technical 2"/>
    <w:basedOn w:val="DefaultParagraphFont"/>
    <w:rsid w:val="00583EC8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583EC8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583EC8"/>
  </w:style>
  <w:style w:type="character" w:customStyle="1" w:styleId="Technical1">
    <w:name w:val="Technical 1"/>
    <w:basedOn w:val="DefaultParagraphFont"/>
    <w:rsid w:val="00583EC8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583EC8"/>
  </w:style>
  <w:style w:type="character" w:customStyle="1" w:styleId="Technical8">
    <w:name w:val="Technical 8"/>
    <w:basedOn w:val="DefaultParagraphFont"/>
    <w:rsid w:val="00583EC8"/>
  </w:style>
  <w:style w:type="paragraph" w:styleId="TOC1">
    <w:name w:val="toc 1"/>
    <w:basedOn w:val="Normal"/>
    <w:next w:val="Normal"/>
    <w:semiHidden/>
    <w:rsid w:val="00583EC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583EC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583EC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583EC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583EC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583EC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583EC8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583EC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583EC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583EC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583EC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83EC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83EC8"/>
    <w:rPr>
      <w:rFonts w:ascii="Univers" w:hAnsi="Univers"/>
      <w:sz w:val="32"/>
      <w:shd w:val="pct5" w:color="auto" w:fill="FFFFFF"/>
    </w:rPr>
  </w:style>
  <w:style w:type="character" w:customStyle="1" w:styleId="EquationCaption">
    <w:name w:val="_Equation Caption"/>
    <w:rsid w:val="00583EC8"/>
  </w:style>
  <w:style w:type="paragraph" w:styleId="Footer">
    <w:name w:val="footer"/>
    <w:basedOn w:val="Normal"/>
    <w:rsid w:val="00583E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83EC8"/>
    <w:pPr>
      <w:tabs>
        <w:tab w:val="right" w:pos="11376"/>
      </w:tabs>
      <w:suppressAutoHyphens/>
      <w:jc w:val="both"/>
    </w:pPr>
    <w:rPr>
      <w:rFonts w:ascii="Arial" w:hAnsi="Arial"/>
      <w:spacing w:val="-2"/>
      <w:sz w:val="20"/>
    </w:rPr>
  </w:style>
  <w:style w:type="paragraph" w:styleId="Header">
    <w:name w:val="header"/>
    <w:basedOn w:val="Normal"/>
    <w:rsid w:val="00583EC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83EC8"/>
    <w:pPr>
      <w:tabs>
        <w:tab w:val="left" w:pos="5760"/>
        <w:tab w:val="right" w:pos="10080"/>
        <w:tab w:val="right" w:pos="11376"/>
      </w:tabs>
      <w:suppressAutoHyphens/>
      <w:ind w:right="-36"/>
      <w:jc w:val="both"/>
    </w:pPr>
    <w:rPr>
      <w:rFonts w:ascii="Univers" w:hAnsi="Univers"/>
      <w:sz w:val="20"/>
    </w:rPr>
  </w:style>
  <w:style w:type="paragraph" w:styleId="DocumentMap">
    <w:name w:val="Document Map"/>
    <w:basedOn w:val="Normal"/>
    <w:semiHidden/>
    <w:rsid w:val="00583EC8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583EC8"/>
    <w:pPr>
      <w:ind w:left="720"/>
    </w:pPr>
    <w:rPr>
      <w:rFonts w:ascii="Univers" w:hAnsi="Univers"/>
      <w:sz w:val="20"/>
    </w:rPr>
  </w:style>
  <w:style w:type="paragraph" w:styleId="BodyText3">
    <w:name w:val="Body Text 3"/>
    <w:basedOn w:val="Normal"/>
    <w:rsid w:val="00583EC8"/>
    <w:rPr>
      <w:rFonts w:ascii="Univers" w:hAnsi="Univers"/>
      <w:sz w:val="20"/>
    </w:rPr>
  </w:style>
  <w:style w:type="paragraph" w:styleId="BalloonText">
    <w:name w:val="Balloon Text"/>
    <w:basedOn w:val="Normal"/>
    <w:semiHidden/>
    <w:rsid w:val="00D875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E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x.accounting@mult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U L T N O M A H    C O U N T Y     O R E G O N</vt:lpstr>
    </vt:vector>
  </TitlesOfParts>
  <Company>Multnomah County,  Assessment &amp; Taxation Div.</Company>
  <LinksUpToDate>false</LinksUpToDate>
  <CharactersWithSpaces>1321</CharactersWithSpaces>
  <SharedDoc>false</SharedDoc>
  <HLinks>
    <vt:vector size="6" baseType="variant">
      <vt:variant>
        <vt:i4>5767205</vt:i4>
      </vt:variant>
      <vt:variant>
        <vt:i4>3</vt:i4>
      </vt:variant>
      <vt:variant>
        <vt:i4>0</vt:i4>
      </vt:variant>
      <vt:variant>
        <vt:i4>5</vt:i4>
      </vt:variant>
      <vt:variant>
        <vt:lpwstr>mailto:tax.accounting@multco.us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U L T N O M A H    C O U N T Y     O R E G O N</dc:title>
  <dc:creator>Assessment &amp; Taxation Divisio</dc:creator>
  <cp:lastModifiedBy>Lori Finstad</cp:lastModifiedBy>
  <cp:revision>2</cp:revision>
  <cp:lastPrinted>2016-05-12T23:05:00Z</cp:lastPrinted>
  <dcterms:created xsi:type="dcterms:W3CDTF">2021-11-30T18:51:00Z</dcterms:created>
  <dcterms:modified xsi:type="dcterms:W3CDTF">2021-11-30T18:51:00Z</dcterms:modified>
</cp:coreProperties>
</file>