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1" w:rsidRPr="00833454" w:rsidRDefault="008C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Communities Supporting Youth Collaborative Criteria and Considerations for Strategy Development</w:t>
      </w:r>
    </w:p>
    <w:p w:rsidR="008C0631" w:rsidRDefault="008C0631">
      <w:pPr>
        <w:rPr>
          <w:b/>
          <w:sz w:val="24"/>
          <w:szCs w:val="24"/>
        </w:rPr>
      </w:pPr>
      <w:r w:rsidRPr="00833454">
        <w:rPr>
          <w:b/>
          <w:sz w:val="24"/>
          <w:szCs w:val="24"/>
        </w:rPr>
        <w:t>Continuous Improvement Framework Criteria:</w:t>
      </w:r>
    </w:p>
    <w:p w:rsidR="008C0631" w:rsidRPr="002F6619" w:rsidRDefault="008C0631" w:rsidP="0083345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Q</w:t>
      </w:r>
      <w:r w:rsidRPr="002F6619">
        <w:rPr>
          <w:color w:val="000000"/>
        </w:rPr>
        <w:t>uick wins (within a year) – using metrics that are outcome-based</w:t>
      </w:r>
      <w:r>
        <w:rPr>
          <w:color w:val="000000"/>
        </w:rPr>
        <w:t xml:space="preserve"> (for a quick win, we can’t build it from scratch)</w:t>
      </w:r>
    </w:p>
    <w:p w:rsidR="008C0631" w:rsidRPr="002F6619" w:rsidRDefault="008C0631" w:rsidP="0083345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</w:t>
      </w:r>
      <w:r w:rsidRPr="002F6619">
        <w:rPr>
          <w:color w:val="000000"/>
        </w:rPr>
        <w:t>vidence-based (data tells us the practice is effective, and can be so within the communities we’ve said we want to focus on)</w:t>
      </w:r>
    </w:p>
    <w:p w:rsidR="008C0631" w:rsidRPr="002F6619" w:rsidRDefault="008C0631" w:rsidP="0083345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</w:t>
      </w:r>
      <w:r w:rsidRPr="002F6619">
        <w:rPr>
          <w:color w:val="000000"/>
        </w:rPr>
        <w:t>he resources needed to do them exist within the Collaborative membership</w:t>
      </w:r>
    </w:p>
    <w:p w:rsidR="008C0631" w:rsidRDefault="008C0631" w:rsidP="0083345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</w:t>
      </w:r>
      <w:r w:rsidRPr="002F6619">
        <w:rPr>
          <w:color w:val="000000"/>
        </w:rPr>
        <w:t>its within the Scope articulated in the Charter</w:t>
      </w:r>
    </w:p>
    <w:p w:rsidR="008C0631" w:rsidRPr="002F6619" w:rsidRDefault="008C0631" w:rsidP="00833454">
      <w:pPr>
        <w:spacing w:after="0" w:line="240" w:lineRule="auto"/>
        <w:ind w:left="720"/>
        <w:rPr>
          <w:color w:val="000000"/>
        </w:rPr>
      </w:pPr>
    </w:p>
    <w:p w:rsidR="008C0631" w:rsidRDefault="008C0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Collaborative Input for Consideration (from August 10, 2012 meeting):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8"/>
        <w:gridCol w:w="4410"/>
        <w:gridCol w:w="3060"/>
        <w:gridCol w:w="2520"/>
      </w:tblGrid>
      <w:tr w:rsidR="008C0631" w:rsidRPr="007169A8" w:rsidTr="007169A8">
        <w:tc>
          <w:tcPr>
            <w:tcW w:w="4158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Involvement of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 xml:space="preserve"> Family, Community &amp; District 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(11)</w:t>
            </w:r>
          </w:p>
        </w:tc>
        <w:tc>
          <w:tcPr>
            <w:tcW w:w="441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 xml:space="preserve">Measurable &amp; 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Data/Evidence Based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(9)</w:t>
            </w:r>
          </w:p>
        </w:tc>
        <w:tc>
          <w:tcPr>
            <w:tcW w:w="306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Sustainable &amp; Scalable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(9)</w:t>
            </w:r>
          </w:p>
        </w:tc>
        <w:tc>
          <w:tcPr>
            <w:tcW w:w="252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169A8">
              <w:rPr>
                <w:b/>
              </w:rPr>
              <w:t xml:space="preserve">Culturally Relevant &amp; Eliminates </w:t>
            </w:r>
            <w:r w:rsidRPr="007169A8">
              <w:rPr>
                <w:b/>
                <w:color w:val="000000"/>
              </w:rPr>
              <w:t>Disparities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  <w:color w:val="000000"/>
              </w:rPr>
              <w:t>(7)</w:t>
            </w:r>
          </w:p>
        </w:tc>
      </w:tr>
      <w:tr w:rsidR="008C0631" w:rsidRPr="007169A8" w:rsidTr="007169A8">
        <w:tc>
          <w:tcPr>
            <w:tcW w:w="4158" w:type="dxa"/>
          </w:tcPr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Does it expand “ownership” for attendance beyond school staff?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Multi-domain holistic approach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Requires cross-sector solutions (youth &amp; family schools, government entities, nonprofits, others)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The set of strategies include places/roles for multiple collaborative stake holder groups to participate (not just districts)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Relevant to each school district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Can be applied across 6 districts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Covers all groups/sub sets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Strategies should emphasize community (vs. instructional) efforts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Engage a large/broad array of providers/community groups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Invite family involvement (clear to families where / how to engage in strategy)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Add all levels of strategies.  Individual, school, community, etc.</w:t>
            </w:r>
          </w:p>
        </w:tc>
        <w:tc>
          <w:tcPr>
            <w:tcW w:w="4410" w:type="dxa"/>
          </w:tcPr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Must have way to measure strategy easily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Data driven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Research – backed (does homework; don’t reinvent the wheel; stand on broad shoulders)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Consider lessons learned from prior local efforts to address the issue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Efficient approaches to different focus areas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Measurable/accountable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Evidence based but allows for innovation (because many evidence based federally approved practices don’t work well in non-dominant culture settings  -- they weren’t tested or developed there)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Been there done that?  Do previous efforts support rather than contradict this approach?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Fast iteration of strategies.  Can we see what is working well and modify?  (Within the quick win time frame?)</w:t>
            </w:r>
          </w:p>
        </w:tc>
        <w:tc>
          <w:tcPr>
            <w:tcW w:w="3060" w:type="dxa"/>
          </w:tcPr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L</w:t>
            </w:r>
            <w:r w:rsidRPr="007169A8">
              <w:t>ong term impact, sustainability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Scalable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Within resource availability – addressing re-allocation of resources and restructu</w:t>
            </w:r>
            <w:r w:rsidRPr="007169A8">
              <w:t>ring of how resources are spent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A</w:t>
            </w:r>
            <w:r w:rsidRPr="00981852">
              <w:t>bility to scale through “replication” s</w:t>
            </w:r>
            <w:r w:rsidRPr="007169A8">
              <w:t>trategies that produce outcomes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Sustainable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Strat</w:t>
            </w:r>
            <w:r w:rsidRPr="007169A8">
              <w:t>egic and long term focused (</w:t>
            </w:r>
            <w:r w:rsidRPr="00981852">
              <w:t xml:space="preserve">quick wins </w:t>
            </w:r>
            <w:r w:rsidRPr="007169A8">
              <w:t>don’t</w:t>
            </w:r>
            <w:r w:rsidRPr="00981852">
              <w:t xml:space="preserve"> hurt </w:t>
            </w:r>
            <w:r w:rsidRPr="007169A8">
              <w:t>long term goal)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Are resources sustainable and growth capable?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Builds sys</w:t>
            </w:r>
            <w:r w:rsidRPr="007169A8">
              <w:t>temic, sustainable partnerships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Collaborative and sustainable</w:t>
            </w:r>
          </w:p>
        </w:tc>
        <w:tc>
          <w:tcPr>
            <w:tcW w:w="2520" w:type="dxa"/>
          </w:tcPr>
          <w:p w:rsidR="008C0631" w:rsidRPr="001375E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Strate</w:t>
            </w:r>
            <w:r w:rsidRPr="007169A8">
              <w:t>gy must be culturally sensitive</w:t>
            </w:r>
          </w:p>
          <w:p w:rsidR="008C0631" w:rsidRPr="001375E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Does it focus on eliminating disparities?</w:t>
            </w:r>
          </w:p>
          <w:p w:rsidR="008C0631" w:rsidRPr="001375E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Is it language/culture appropriate?</w:t>
            </w:r>
          </w:p>
          <w:p w:rsidR="008C0631" w:rsidRPr="005940DA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5940DA">
              <w:t xml:space="preserve">Not only culturally specific organizations deliver </w:t>
            </w:r>
            <w:r w:rsidRPr="007169A8">
              <w:t>culturally specific programming</w:t>
            </w:r>
          </w:p>
          <w:p w:rsidR="008C0631" w:rsidRPr="005940DA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Culturally relevant (2)</w:t>
            </w:r>
          </w:p>
          <w:p w:rsidR="008C0631" w:rsidRPr="005940DA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Culturally specific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C0631" w:rsidRDefault="008C0631" w:rsidP="00B17F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250"/>
        <w:gridCol w:w="2149"/>
        <w:gridCol w:w="2093"/>
        <w:gridCol w:w="2460"/>
        <w:gridCol w:w="2460"/>
      </w:tblGrid>
      <w:tr w:rsidR="008C0631" w:rsidRPr="007169A8" w:rsidTr="007169A8">
        <w:tc>
          <w:tcPr>
            <w:tcW w:w="3348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Resources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(6)</w:t>
            </w:r>
          </w:p>
        </w:tc>
        <w:tc>
          <w:tcPr>
            <w:tcW w:w="225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Relationship Based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 xml:space="preserve"> (5)</w:t>
            </w:r>
          </w:p>
        </w:tc>
        <w:tc>
          <w:tcPr>
            <w:tcW w:w="2149" w:type="dxa"/>
          </w:tcPr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Easy for Public to Understand &amp; Easily Communicated (4)</w:t>
            </w:r>
          </w:p>
        </w:tc>
        <w:tc>
          <w:tcPr>
            <w:tcW w:w="2093" w:type="dxa"/>
          </w:tcPr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Age &amp; Developmentally Appropriate (3)</w:t>
            </w:r>
          </w:p>
        </w:tc>
        <w:tc>
          <w:tcPr>
            <w:tcW w:w="246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Targeted &amp; Focused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(3)</w:t>
            </w:r>
          </w:p>
        </w:tc>
        <w:tc>
          <w:tcPr>
            <w:tcW w:w="246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Accountability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(3)</w:t>
            </w:r>
          </w:p>
        </w:tc>
      </w:tr>
      <w:tr w:rsidR="008C0631" w:rsidRPr="007169A8" w:rsidTr="007169A8">
        <w:tc>
          <w:tcPr>
            <w:tcW w:w="3348" w:type="dxa"/>
          </w:tcPr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Does it have multiple sources of financial support to pay for it?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What has worked before, but was stopped due to funding?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Are there system resources to support interventions?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There are clear incentives and capacity for the</w:t>
            </w:r>
            <w:r w:rsidRPr="007169A8">
              <w:t xml:space="preserve"> system to adopt the strategies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Take into account history of fund</w:t>
            </w:r>
            <w:r w:rsidRPr="007169A8">
              <w:t>ing cuts and initiative locally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981852">
              <w:t>Builds on or co</w:t>
            </w:r>
            <w:r>
              <w:t>ordinates with current projects</w:t>
            </w:r>
            <w:r w:rsidRPr="00981852">
              <w:t xml:space="preserve"> (e.g. Trauma informed community project)</w:t>
            </w:r>
          </w:p>
        </w:tc>
        <w:tc>
          <w:tcPr>
            <w:tcW w:w="2250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Success is relationship based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Does not harm </w:t>
            </w:r>
            <w:r w:rsidRPr="007169A8">
              <w:t>or ding other programs or students</w:t>
            </w:r>
          </w:p>
          <w:p w:rsidR="008C0631" w:rsidRPr="005940DA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5940DA">
              <w:t xml:space="preserve">Multi-pronged: i.e. </w:t>
            </w:r>
            <w:r>
              <w:t xml:space="preserve">mind – cognition; body – behavioral; </w:t>
            </w:r>
            <w:r w:rsidRPr="005940DA">
              <w:t xml:space="preserve">spirit </w:t>
            </w:r>
            <w:r>
              <w:t>–</w:t>
            </w:r>
            <w:r w:rsidRPr="005940DA">
              <w:t xml:space="preserve"> emotional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Relationship based</w:t>
            </w:r>
            <w:r w:rsidRPr="007169A8">
              <w:t xml:space="preserve">, </w:t>
            </w:r>
            <w:r>
              <w:t>pe</w:t>
            </w:r>
            <w:r w:rsidRPr="007169A8">
              <w:t>rsonalized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Meaningfulness (not just a number)</w:t>
            </w:r>
          </w:p>
        </w:tc>
        <w:tc>
          <w:tcPr>
            <w:tcW w:w="2149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Easily exp</w:t>
            </w:r>
            <w:r w:rsidRPr="007169A8">
              <w:t>lained to general public (KISS)</w:t>
            </w:r>
            <w:r>
              <w:t xml:space="preserve"> 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Ability to repor</w:t>
            </w:r>
            <w:r w:rsidRPr="007169A8">
              <w:t>t results to youth and families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Broadly co</w:t>
            </w:r>
            <w:r w:rsidRPr="007169A8">
              <w:t>mmunicated across organizations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Easily communicated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Age appropriate.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Developmentally appropriate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Pred</w:t>
            </w:r>
            <w:r w:rsidRPr="007169A8">
              <w:t xml:space="preserve">ictive of better results </w:t>
            </w:r>
            <w:r>
              <w:t>downstream (age wise)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Addresses a priority population (co</w:t>
            </w:r>
            <w:r w:rsidRPr="007169A8">
              <w:t>nnected to disproportionality).  R</w:t>
            </w:r>
            <w:r>
              <w:t>elates to the disaggregation of data – in goal definition.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Targeted and focused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R</w:t>
            </w:r>
            <w:r w:rsidRPr="007169A8">
              <w:t>elevant to particular community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Allows for a clear, defined</w:t>
            </w:r>
            <w:r w:rsidRPr="007169A8">
              <w:t xml:space="preserve"> lead entity for accountability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Strategies are within the control of one or a few entities (e.g., a schoo</w:t>
            </w:r>
            <w:r w:rsidRPr="007169A8">
              <w:t>l district) vs. “the community”</w:t>
            </w:r>
          </w:p>
          <w:p w:rsidR="008C0631" w:rsidRPr="00981852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Accountability – There is a clear locus of responsibilit</w:t>
            </w:r>
            <w:r w:rsidRPr="007169A8">
              <w:t>y for implementing the strategy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C0631" w:rsidRDefault="008C0631" w:rsidP="00B17F0B">
      <w:pPr>
        <w:rPr>
          <w:b/>
          <w:sz w:val="24"/>
          <w:szCs w:val="24"/>
        </w:rPr>
      </w:pPr>
    </w:p>
    <w:p w:rsidR="008C0631" w:rsidRDefault="008C0631" w:rsidP="00B17F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510"/>
        <w:gridCol w:w="2700"/>
        <w:gridCol w:w="2700"/>
        <w:gridCol w:w="2502"/>
      </w:tblGrid>
      <w:tr w:rsidR="008C0631" w:rsidRPr="007169A8" w:rsidTr="007169A8">
        <w:tc>
          <w:tcPr>
            <w:tcW w:w="3348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Access Point for All to Engage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(2)</w:t>
            </w:r>
          </w:p>
        </w:tc>
        <w:tc>
          <w:tcPr>
            <w:tcW w:w="3510" w:type="dxa"/>
          </w:tcPr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Coordinated &amp; Complimentary Strategies   (2)</w:t>
            </w:r>
          </w:p>
        </w:tc>
        <w:tc>
          <w:tcPr>
            <w:tcW w:w="270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Theory of Change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(1)</w:t>
            </w:r>
          </w:p>
        </w:tc>
        <w:tc>
          <w:tcPr>
            <w:tcW w:w="2700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Span of Control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(1)</w:t>
            </w:r>
          </w:p>
        </w:tc>
        <w:tc>
          <w:tcPr>
            <w:tcW w:w="2502" w:type="dxa"/>
          </w:tcPr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</w:rPr>
            </w:pPr>
            <w:r w:rsidRPr="007169A8">
              <w:rPr>
                <w:b/>
              </w:rPr>
              <w:t>Feedback Loop</w:t>
            </w:r>
          </w:p>
          <w:p w:rsidR="008C0631" w:rsidRPr="007169A8" w:rsidRDefault="008C0631" w:rsidP="007169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69A8">
              <w:rPr>
                <w:b/>
              </w:rPr>
              <w:t>(1)</w:t>
            </w:r>
          </w:p>
        </w:tc>
      </w:tr>
      <w:tr w:rsidR="008C0631" w:rsidRPr="007169A8" w:rsidTr="007169A8">
        <w:tc>
          <w:tcPr>
            <w:tcW w:w="3348" w:type="dxa"/>
          </w:tcPr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Incorporate </w:t>
            </w:r>
            <w:r w:rsidRPr="007169A8">
              <w:t>volunteers to help achieve goal</w:t>
            </w:r>
          </w:p>
          <w:p w:rsidR="008C0631" w:rsidRPr="007169A8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Strategies provide an access point for all collaborative partners to engage</w:t>
            </w:r>
          </w:p>
        </w:tc>
        <w:tc>
          <w:tcPr>
            <w:tcW w:w="3510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Ability to coordinate st</w:t>
            </w:r>
            <w:r w:rsidRPr="007169A8">
              <w:t>rategies to prevent duplication</w:t>
            </w:r>
          </w:p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>Complimentary to related s</w:t>
            </w:r>
            <w:r w:rsidRPr="007169A8">
              <w:t>trategies (value is compounded)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C0631" w:rsidRPr="00537340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537340">
              <w:t>Create theory of change that connects sp</w:t>
            </w:r>
            <w:r w:rsidRPr="007169A8">
              <w:t>ecific strategies with the goal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Strategies are within the “span of </w:t>
            </w:r>
            <w:r w:rsidRPr="007169A8">
              <w:t xml:space="preserve">control” of the collaborative </w:t>
            </w:r>
            <w:r>
              <w:t>(things we can effect)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8C0631" w:rsidRDefault="008C0631" w:rsidP="007169A8">
            <w:pPr>
              <w:numPr>
                <w:ilvl w:val="0"/>
                <w:numId w:val="2"/>
              </w:numPr>
              <w:spacing w:after="0" w:line="240" w:lineRule="auto"/>
            </w:pPr>
            <w:r w:rsidRPr="007169A8">
              <w:t>Inclusion of feedback loop</w:t>
            </w:r>
          </w:p>
          <w:p w:rsidR="008C0631" w:rsidRPr="007169A8" w:rsidRDefault="008C0631" w:rsidP="007169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C0631" w:rsidRPr="00833454" w:rsidRDefault="008C0631" w:rsidP="00B17F0B">
      <w:pPr>
        <w:rPr>
          <w:b/>
          <w:sz w:val="24"/>
          <w:szCs w:val="24"/>
        </w:rPr>
      </w:pPr>
    </w:p>
    <w:sectPr w:rsidR="008C0631" w:rsidRPr="00833454" w:rsidSect="00D96B3C">
      <w:footerReference w:type="default" r:id="rId7"/>
      <w:pgSz w:w="15840" w:h="12240" w:orient="landscape"/>
      <w:pgMar w:top="864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31" w:rsidRDefault="008C0631" w:rsidP="00833454">
      <w:pPr>
        <w:spacing w:after="0" w:line="240" w:lineRule="auto"/>
      </w:pPr>
      <w:r>
        <w:separator/>
      </w:r>
    </w:p>
  </w:endnote>
  <w:endnote w:type="continuationSeparator" w:id="1">
    <w:p w:rsidR="008C0631" w:rsidRDefault="008C0631" w:rsidP="0083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31" w:rsidRDefault="008C063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8C0631" w:rsidRDefault="008C0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31" w:rsidRDefault="008C0631" w:rsidP="00833454">
      <w:pPr>
        <w:spacing w:after="0" w:line="240" w:lineRule="auto"/>
      </w:pPr>
      <w:r>
        <w:separator/>
      </w:r>
    </w:p>
  </w:footnote>
  <w:footnote w:type="continuationSeparator" w:id="1">
    <w:p w:rsidR="008C0631" w:rsidRDefault="008C0631" w:rsidP="0083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0519"/>
    <w:multiLevelType w:val="hybridMultilevel"/>
    <w:tmpl w:val="15442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C83988"/>
    <w:multiLevelType w:val="hybridMultilevel"/>
    <w:tmpl w:val="AE28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454"/>
    <w:rsid w:val="00110E3C"/>
    <w:rsid w:val="001375E8"/>
    <w:rsid w:val="00285FF0"/>
    <w:rsid w:val="002F6619"/>
    <w:rsid w:val="00520BBB"/>
    <w:rsid w:val="00537340"/>
    <w:rsid w:val="00594048"/>
    <w:rsid w:val="005940DA"/>
    <w:rsid w:val="006123CF"/>
    <w:rsid w:val="007048CD"/>
    <w:rsid w:val="007169A8"/>
    <w:rsid w:val="007B3C29"/>
    <w:rsid w:val="007D250F"/>
    <w:rsid w:val="00833454"/>
    <w:rsid w:val="008A619C"/>
    <w:rsid w:val="008C0631"/>
    <w:rsid w:val="00981852"/>
    <w:rsid w:val="00986B4E"/>
    <w:rsid w:val="00A04602"/>
    <w:rsid w:val="00A255A4"/>
    <w:rsid w:val="00A972F1"/>
    <w:rsid w:val="00B17F0B"/>
    <w:rsid w:val="00B60C1A"/>
    <w:rsid w:val="00D31080"/>
    <w:rsid w:val="00D96B3C"/>
    <w:rsid w:val="00ED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4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454"/>
    <w:rPr>
      <w:rFonts w:cs="Times New Roman"/>
    </w:rPr>
  </w:style>
  <w:style w:type="table" w:styleId="TableGrid">
    <w:name w:val="Table Grid"/>
    <w:basedOn w:val="TableNormal"/>
    <w:uiPriority w:val="99"/>
    <w:rsid w:val="008334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721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Supporting Youth Collaborative Criteria and Considerations for Strategy Development</dc:title>
  <dc:subject/>
  <dc:creator>Lori Kenney</dc:creator>
  <cp:keywords/>
  <dc:description/>
  <cp:lastModifiedBy>Kenneyl</cp:lastModifiedBy>
  <cp:revision>2</cp:revision>
  <dcterms:created xsi:type="dcterms:W3CDTF">2012-09-12T16:01:00Z</dcterms:created>
  <dcterms:modified xsi:type="dcterms:W3CDTF">2012-09-12T16:01:00Z</dcterms:modified>
</cp:coreProperties>
</file>