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F2" w:rsidRDefault="006C60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am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Attendees: Barb Rainish, Mariah Denman, Cheri Becerra, Lisa Strader, Brian Hughes, Joe Valtierra, Jacob Mestman, Erin Pidot, Alex Garcia Lugo, Charmaine Kinney</w:t>
            </w:r>
          </w:p>
        </w:tc>
      </w:tr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Jacob Mestman</w:t>
            </w:r>
          </w:p>
        </w:tc>
      </w:tr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min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ICE BREAKER: “What is something you know really well?”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6C60F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7908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Lisa Strader shared 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PBOT Survey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They are  adding accessible parking spaces throughout the city in commercial and business districts.  If you know of a specific location where accessible parki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ng is needed, please share that in the survey</w:t>
            </w:r>
          </w:p>
          <w:p w:rsidR="006C60F2" w:rsidRDefault="007908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Lisa also shared the ODOT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 xml:space="preserve"> ADA Survey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about accessibility. </w:t>
            </w:r>
          </w:p>
          <w:p w:rsidR="006C60F2" w:rsidRDefault="007908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Lisa Strader asked us to share these surveys far and wide.</w:t>
            </w:r>
          </w:p>
          <w:p w:rsidR="006C60F2" w:rsidRDefault="007908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Barb requested an update on the stipends. </w:t>
            </w:r>
          </w:p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Budget Overview</w:t>
            </w:r>
          </w:p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Advocacy and Next StepsAccountability,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Jacob 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79081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There was a budget session on May 25th and we presented. On June 1st there will be a virtual hearing which you can 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testify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at. Here is the  general budget link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general Budget link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6C60F2" w:rsidRDefault="0079081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Cheri forwarded the slides out to members with info on the budget that Jacob Mestman had prepared. 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Protective Services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Shared Understanding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Brian Hughes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Cheri forwarded info out about the presentation that Brian Hughes had prepared. 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1:40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6C60F2" w:rsidRDefault="007908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6C60F2" w:rsidRDefault="007908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Elder Abuse Proclamation - June 9th</w:t>
            </w:r>
          </w:p>
          <w:p w:rsidR="006C60F2" w:rsidRDefault="0079081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79081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Elder Abuse Awareness Day. Brian Hughes will be doing a presentation to commissioners at the June 9th board meeting. Focus is on  partnership with Adult Protective Services (APS)  and Long Term Services and Supports (LTSS).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</w:t>
            </w:r>
          </w:p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1:55-ish</w:t>
            </w:r>
          </w:p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6C60F2" w:rsidRDefault="0079081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6C60F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C60F2" w:rsidRDefault="006C60F2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C60F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6C60F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60F2" w:rsidRDefault="0079081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6C60F2" w:rsidRDefault="0079081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6C60F2" w:rsidRDefault="0079081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June 2022, Noon - 2pm </w:t>
      </w:r>
    </w:p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C60F2" w:rsidRDefault="00790818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</w:t>
      </w:r>
      <w:r>
        <w:rPr>
          <w:rFonts w:ascii="Calibri" w:eastAsia="Calibri" w:hAnsi="Calibri" w:cs="Calibri"/>
          <w:color w:val="000000"/>
          <w:sz w:val="28"/>
          <w:szCs w:val="28"/>
        </w:rPr>
        <w:t>work unit of the Oregon Department of Human Services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6C60F2" w:rsidRDefault="00790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6C60F2" w:rsidRDefault="006C60F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6C60F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18" w:rsidRDefault="00790818">
      <w:pPr>
        <w:spacing w:line="240" w:lineRule="auto"/>
      </w:pPr>
      <w:r>
        <w:separator/>
      </w:r>
    </w:p>
  </w:endnote>
  <w:endnote w:type="continuationSeparator" w:id="0">
    <w:p w:rsidR="00790818" w:rsidRDefault="00790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F2" w:rsidRDefault="00790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03B3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03B3A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F2" w:rsidRDefault="00790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03B3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03B3A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18" w:rsidRDefault="00790818">
      <w:pPr>
        <w:spacing w:line="240" w:lineRule="auto"/>
      </w:pPr>
      <w:r>
        <w:separator/>
      </w:r>
    </w:p>
  </w:footnote>
  <w:footnote w:type="continuationSeparator" w:id="0">
    <w:p w:rsidR="00790818" w:rsidRDefault="00790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F2" w:rsidRDefault="006C60F2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6C60F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6C60F2" w:rsidRDefault="006C60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F2" w:rsidRDefault="0079081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60F2" w:rsidRDefault="0079081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6C60F2" w:rsidRDefault="00790818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May 26, 2022, 12:00 - 2:00 pm</w:t>
    </w:r>
  </w:p>
  <w:p w:rsidR="006C60F2" w:rsidRDefault="00790818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6C60F2" w:rsidRDefault="0079081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</w:t>
    </w:r>
    <w:r>
      <w:rPr>
        <w:sz w:val="28"/>
        <w:szCs w:val="28"/>
      </w:rPr>
      <w:t xml:space="preserve"> 0882 0253</w:t>
    </w:r>
  </w:p>
  <w:p w:rsidR="006C60F2" w:rsidRDefault="0079081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6C60F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C60F2" w:rsidRDefault="0079081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6C60F2" w:rsidRDefault="006C60F2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90"/>
    <w:multiLevelType w:val="multilevel"/>
    <w:tmpl w:val="57C22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60969"/>
    <w:multiLevelType w:val="multilevel"/>
    <w:tmpl w:val="65FE2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30820"/>
    <w:multiLevelType w:val="multilevel"/>
    <w:tmpl w:val="BFBE8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B2C95"/>
    <w:multiLevelType w:val="multilevel"/>
    <w:tmpl w:val="18861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8568A6"/>
    <w:multiLevelType w:val="multilevel"/>
    <w:tmpl w:val="120E0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45FE8"/>
    <w:multiLevelType w:val="multilevel"/>
    <w:tmpl w:val="0184A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1A30B9"/>
    <w:multiLevelType w:val="multilevel"/>
    <w:tmpl w:val="D4D45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3C2F72"/>
    <w:multiLevelType w:val="multilevel"/>
    <w:tmpl w:val="AF7A4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F2"/>
    <w:rsid w:val="006C60F2"/>
    <w:rsid w:val="00790818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EF648-780C-492A-9CD4-2B3AFCF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E9CwKLxGZEqNhhyKMc9ZDXu4nAvYio9JhQyPnP8UCGlUQ1RaWTRVWDhKT0Q5NjJHMUVOTURTV0VEOC4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urvey123.arcgis.com/share/2c16d003e29344218bb87012d16163f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ultco.us/budg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co.us/budget-feedbac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2022-06-16T22:45:00Z</dcterms:created>
  <dcterms:modified xsi:type="dcterms:W3CDTF">2022-06-16T22:45:00Z</dcterms:modified>
</cp:coreProperties>
</file>