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72" w:type="dxa"/>
        <w:tblLook w:val="04A0"/>
      </w:tblPr>
      <w:tblGrid>
        <w:gridCol w:w="2610"/>
        <w:gridCol w:w="8550"/>
      </w:tblGrid>
      <w:tr w:rsidR="008C7F85" w:rsidRPr="002E2819" w:rsidTr="002E2819">
        <w:tc>
          <w:tcPr>
            <w:tcW w:w="2610" w:type="dxa"/>
            <w:shd w:val="clear" w:color="auto" w:fill="BFBFBF"/>
          </w:tcPr>
          <w:p w:rsidR="008C7F85" w:rsidRPr="002E2819" w:rsidRDefault="002E7F65" w:rsidP="002E2819">
            <w:pPr>
              <w:pStyle w:val="Heading1"/>
              <w:ind w:right="-108"/>
              <w:jc w:val="right"/>
              <w:rPr>
                <w:rFonts w:ascii="Tahoma" w:hAnsi="Tahoma" w:cs="Tahoma"/>
                <w:noProof/>
                <w:color w:val="1F497D"/>
                <w:sz w:val="36"/>
                <w:szCs w:val="36"/>
              </w:rPr>
            </w:pPr>
            <w:r>
              <w:rPr>
                <w:rFonts w:ascii="Tahoma" w:hAnsi="Tahoma" w:cs="Tahoma"/>
                <w:noProof/>
                <w:color w:val="1F497D"/>
                <w:sz w:val="36"/>
                <w:szCs w:val="36"/>
              </w:rPr>
              <w:drawing>
                <wp:inline distT="0" distB="0" distL="0" distR="0">
                  <wp:extent cx="1228725" cy="476250"/>
                  <wp:effectExtent l="0" t="0" r="0" b="0"/>
                  <wp:docPr id="1" name="Picture 7" descr="C:\Users\filess\AppData\Local\Temp\multnomah_county_logo_72_129x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iless\AppData\Local\Temp\multnomah_county_logo_72_129x50.png"/>
                          <pic:cNvPicPr>
                            <a:picLocks noChangeAspect="1" noChangeArrowheads="1"/>
                          </pic:cNvPicPr>
                        </pic:nvPicPr>
                        <pic:blipFill>
                          <a:blip r:embed="rId5" cstate="print"/>
                          <a:srcRect/>
                          <a:stretch>
                            <a:fillRect/>
                          </a:stretch>
                        </pic:blipFill>
                        <pic:spPr bwMode="auto">
                          <a:xfrm>
                            <a:off x="0" y="0"/>
                            <a:ext cx="1228725" cy="476250"/>
                          </a:xfrm>
                          <a:prstGeom prst="rect">
                            <a:avLst/>
                          </a:prstGeom>
                          <a:noFill/>
                          <a:ln w="9525">
                            <a:noFill/>
                            <a:miter lim="800000"/>
                            <a:headEnd/>
                            <a:tailEnd/>
                          </a:ln>
                        </pic:spPr>
                      </pic:pic>
                    </a:graphicData>
                  </a:graphic>
                </wp:inline>
              </w:drawing>
            </w:r>
            <w:r w:rsidR="008C7F85" w:rsidRPr="002E2819">
              <w:rPr>
                <w:rFonts w:ascii="Tahoma" w:hAnsi="Tahoma" w:cs="Tahoma"/>
                <w:noProof/>
                <w:color w:val="1F497D"/>
                <w:sz w:val="36"/>
                <w:szCs w:val="36"/>
              </w:rPr>
              <w:t xml:space="preserve"> </w:t>
            </w:r>
          </w:p>
        </w:tc>
        <w:tc>
          <w:tcPr>
            <w:tcW w:w="8550" w:type="dxa"/>
            <w:shd w:val="clear" w:color="auto" w:fill="BFBFBF"/>
          </w:tcPr>
          <w:p w:rsidR="002E2819" w:rsidRPr="002E2819" w:rsidRDefault="002E2819" w:rsidP="002E2819">
            <w:pPr>
              <w:pStyle w:val="Heading1"/>
              <w:jc w:val="left"/>
              <w:rPr>
                <w:rFonts w:ascii="Tahoma" w:hAnsi="Tahoma" w:cs="Tahoma"/>
                <w:noProof/>
                <w:color w:val="1F497D"/>
                <w:sz w:val="12"/>
                <w:szCs w:val="12"/>
              </w:rPr>
            </w:pPr>
          </w:p>
          <w:p w:rsidR="008C7F85" w:rsidRPr="002E2819" w:rsidRDefault="008C7F85" w:rsidP="002E2819">
            <w:pPr>
              <w:pStyle w:val="Heading1"/>
              <w:ind w:left="72"/>
              <w:jc w:val="left"/>
              <w:rPr>
                <w:rFonts w:ascii="Tahoma" w:hAnsi="Tahoma" w:cs="Tahoma"/>
                <w:noProof/>
                <w:color w:val="1F497D"/>
                <w:sz w:val="32"/>
                <w:szCs w:val="32"/>
              </w:rPr>
            </w:pPr>
            <w:r w:rsidRPr="002E2819">
              <w:rPr>
                <w:rFonts w:ascii="Tahoma" w:hAnsi="Tahoma" w:cs="Tahoma"/>
                <w:noProof/>
                <w:color w:val="1F497D"/>
                <w:sz w:val="32"/>
                <w:szCs w:val="32"/>
              </w:rPr>
              <w:t>MULTNOMAH COUNTY VETERANS TASK FORCE</w:t>
            </w:r>
          </w:p>
        </w:tc>
      </w:tr>
    </w:tbl>
    <w:p w:rsidR="00003B83" w:rsidRPr="008C7F85" w:rsidRDefault="00003B83" w:rsidP="008C7F85">
      <w:pPr>
        <w:pStyle w:val="Heading1"/>
        <w:ind w:left="-90"/>
        <w:rPr>
          <w:rFonts w:ascii="Tahoma" w:hAnsi="Tahoma" w:cs="Tahoma"/>
          <w:noProof/>
          <w:sz w:val="16"/>
          <w:szCs w:val="16"/>
        </w:rPr>
      </w:pPr>
    </w:p>
    <w:p w:rsidR="00003B83" w:rsidRPr="00003B83" w:rsidRDefault="000C74E0" w:rsidP="008C7F85">
      <w:pPr>
        <w:pStyle w:val="Heading4"/>
        <w:ind w:left="-90"/>
        <w:rPr>
          <w:rFonts w:ascii="Tahoma" w:hAnsi="Tahoma" w:cs="Tahoma"/>
          <w:sz w:val="24"/>
          <w:szCs w:val="24"/>
        </w:rPr>
      </w:pPr>
      <w:r>
        <w:rPr>
          <w:rFonts w:ascii="Tahoma" w:hAnsi="Tahoma" w:cs="Tahoma"/>
          <w:b w:val="0"/>
          <w:sz w:val="24"/>
          <w:szCs w:val="24"/>
        </w:rPr>
        <w:t>August 3</w:t>
      </w:r>
      <w:r w:rsidR="00E17B4B">
        <w:rPr>
          <w:rFonts w:ascii="Tahoma" w:hAnsi="Tahoma" w:cs="Tahoma"/>
          <w:b w:val="0"/>
          <w:sz w:val="24"/>
          <w:szCs w:val="24"/>
        </w:rPr>
        <w:t xml:space="preserve">, </w:t>
      </w:r>
      <w:proofErr w:type="gramStart"/>
      <w:r w:rsidR="00003B83" w:rsidRPr="00003B83">
        <w:rPr>
          <w:rFonts w:ascii="Tahoma" w:hAnsi="Tahoma" w:cs="Tahoma"/>
          <w:b w:val="0"/>
          <w:sz w:val="24"/>
          <w:szCs w:val="24"/>
        </w:rPr>
        <w:t>201</w:t>
      </w:r>
      <w:r w:rsidR="00CA384B">
        <w:rPr>
          <w:rFonts w:ascii="Tahoma" w:hAnsi="Tahoma" w:cs="Tahoma"/>
          <w:b w:val="0"/>
          <w:sz w:val="24"/>
          <w:szCs w:val="24"/>
        </w:rPr>
        <w:t>5</w:t>
      </w:r>
      <w:r w:rsidR="00003B83" w:rsidRPr="00003B83">
        <w:rPr>
          <w:rFonts w:ascii="Tahoma" w:hAnsi="Tahoma" w:cs="Tahoma"/>
          <w:b w:val="0"/>
          <w:sz w:val="24"/>
          <w:szCs w:val="24"/>
        </w:rPr>
        <w:t xml:space="preserve">  9:00am</w:t>
      </w:r>
      <w:proofErr w:type="gramEnd"/>
      <w:r w:rsidR="00003B83" w:rsidRPr="00003B83">
        <w:rPr>
          <w:rFonts w:ascii="Tahoma" w:hAnsi="Tahoma" w:cs="Tahoma"/>
          <w:b w:val="0"/>
          <w:sz w:val="24"/>
          <w:szCs w:val="24"/>
        </w:rPr>
        <w:t xml:space="preserve"> – 11:00am</w:t>
      </w:r>
    </w:p>
    <w:p w:rsidR="00003B83" w:rsidRPr="00003B83" w:rsidRDefault="00003B83" w:rsidP="008C7F85">
      <w:pPr>
        <w:ind w:left="-90"/>
        <w:jc w:val="center"/>
        <w:rPr>
          <w:rFonts w:ascii="Tahoma" w:hAnsi="Tahoma" w:cs="Tahoma"/>
          <w:szCs w:val="24"/>
        </w:rPr>
      </w:pPr>
      <w:r w:rsidRPr="00003B83">
        <w:rPr>
          <w:rFonts w:ascii="Tahoma" w:hAnsi="Tahoma" w:cs="Tahoma"/>
          <w:szCs w:val="24"/>
        </w:rPr>
        <w:t xml:space="preserve">Multnomah Building, </w:t>
      </w:r>
      <w:r w:rsidR="00DE4611">
        <w:rPr>
          <w:rFonts w:ascii="Tahoma" w:hAnsi="Tahoma" w:cs="Tahoma"/>
          <w:szCs w:val="24"/>
        </w:rPr>
        <w:t>1</w:t>
      </w:r>
      <w:r w:rsidR="00DE4611" w:rsidRPr="00DE4611">
        <w:rPr>
          <w:rFonts w:ascii="Tahoma" w:hAnsi="Tahoma" w:cs="Tahoma"/>
          <w:szCs w:val="24"/>
          <w:vertAlign w:val="superscript"/>
        </w:rPr>
        <w:t>st</w:t>
      </w:r>
      <w:r w:rsidR="00DE4611">
        <w:rPr>
          <w:rFonts w:ascii="Tahoma" w:hAnsi="Tahoma" w:cs="Tahoma"/>
          <w:szCs w:val="24"/>
        </w:rPr>
        <w:t xml:space="preserve"> </w:t>
      </w:r>
      <w:r w:rsidR="00165CE2" w:rsidRPr="00165CE2">
        <w:rPr>
          <w:rFonts w:ascii="Tahoma" w:hAnsi="Tahoma" w:cs="Tahoma"/>
          <w:szCs w:val="24"/>
        </w:rPr>
        <w:t xml:space="preserve">Floor </w:t>
      </w:r>
      <w:r w:rsidR="00DE4611">
        <w:rPr>
          <w:rFonts w:ascii="Tahoma" w:hAnsi="Tahoma" w:cs="Tahoma"/>
          <w:szCs w:val="24"/>
        </w:rPr>
        <w:t xml:space="preserve">room </w:t>
      </w:r>
      <w:r w:rsidR="000C74E0">
        <w:rPr>
          <w:rFonts w:ascii="Tahoma" w:hAnsi="Tahoma" w:cs="Tahoma"/>
          <w:szCs w:val="24"/>
        </w:rPr>
        <w:t>126</w:t>
      </w:r>
      <w:r w:rsidR="00717964">
        <w:rPr>
          <w:rFonts w:ascii="Tahoma" w:hAnsi="Tahoma" w:cs="Tahoma"/>
          <w:szCs w:val="24"/>
        </w:rPr>
        <w:t xml:space="preserve">, </w:t>
      </w:r>
      <w:r w:rsidRPr="00003B83">
        <w:rPr>
          <w:rFonts w:ascii="Tahoma" w:hAnsi="Tahoma" w:cs="Tahoma"/>
          <w:szCs w:val="24"/>
        </w:rPr>
        <w:t>501 SE Hawthorne Blvd, Portland, Oregon 97214</w:t>
      </w:r>
    </w:p>
    <w:p w:rsidR="00003B83" w:rsidRDefault="00003B83" w:rsidP="008C7F85">
      <w:pPr>
        <w:ind w:left="-90"/>
        <w:jc w:val="center"/>
        <w:rPr>
          <w:rFonts w:ascii="Tahoma" w:hAnsi="Tahoma" w:cs="Tahoma"/>
          <w:sz w:val="22"/>
          <w:szCs w:val="22"/>
        </w:rPr>
      </w:pPr>
    </w:p>
    <w:p w:rsidR="007F75F1" w:rsidRPr="007F75F1" w:rsidRDefault="007F75F1" w:rsidP="007F75F1">
      <w:pPr>
        <w:pStyle w:val="Heading3"/>
        <w:ind w:left="-90"/>
        <w:rPr>
          <w:rFonts w:ascii="Tahoma" w:hAnsi="Tahoma" w:cs="Tahoma"/>
          <w:color w:val="800000"/>
          <w:sz w:val="32"/>
          <w:szCs w:val="32"/>
        </w:rPr>
      </w:pPr>
      <w:r w:rsidRPr="00003B83">
        <w:rPr>
          <w:rFonts w:ascii="Tahoma" w:hAnsi="Tahoma" w:cs="Tahoma"/>
          <w:color w:val="800000"/>
          <w:sz w:val="32"/>
          <w:szCs w:val="32"/>
        </w:rPr>
        <w:t xml:space="preserve">Meeting Focus: </w:t>
      </w:r>
      <w:r w:rsidR="000C74E0">
        <w:rPr>
          <w:rFonts w:ascii="Tahoma" w:hAnsi="Tahoma" w:cs="Tahoma"/>
          <w:color w:val="800000"/>
          <w:sz w:val="32"/>
          <w:szCs w:val="32"/>
        </w:rPr>
        <w:t>Education</w:t>
      </w:r>
    </w:p>
    <w:p w:rsidR="00003B83" w:rsidRPr="00003B83" w:rsidRDefault="00003B83">
      <w:pPr>
        <w:rPr>
          <w:rFonts w:ascii="Tahoma" w:hAnsi="Tahoma" w:cs="Tahoma"/>
          <w:sz w:val="8"/>
          <w:szCs w:val="8"/>
        </w:rPr>
      </w:pPr>
    </w:p>
    <w:tbl>
      <w:tblPr>
        <w:tblW w:w="111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6476"/>
      </w:tblGrid>
      <w:tr w:rsidR="00003B83" w:rsidRPr="00003B83" w:rsidTr="00274FF8">
        <w:trPr>
          <w:trHeight w:val="582"/>
          <w:tblHeader/>
        </w:trPr>
        <w:tc>
          <w:tcPr>
            <w:tcW w:w="4680" w:type="dxa"/>
            <w:shd w:val="clear" w:color="auto" w:fill="CCCCCC"/>
            <w:vAlign w:val="center"/>
          </w:tcPr>
          <w:p w:rsidR="00003B83" w:rsidRPr="00003B83" w:rsidRDefault="00003B83" w:rsidP="0055273A">
            <w:pPr>
              <w:jc w:val="center"/>
              <w:rPr>
                <w:rFonts w:ascii="Tahoma" w:hAnsi="Tahoma" w:cs="Tahoma"/>
                <w:b/>
                <w:bCs/>
                <w:sz w:val="26"/>
                <w:szCs w:val="26"/>
              </w:rPr>
            </w:pPr>
            <w:r w:rsidRPr="00003B83">
              <w:rPr>
                <w:rFonts w:ascii="Tahoma" w:hAnsi="Tahoma" w:cs="Tahoma"/>
                <w:b/>
                <w:bCs/>
                <w:sz w:val="26"/>
                <w:szCs w:val="26"/>
              </w:rPr>
              <w:t>AGENDA TOPIC / PRESENTER</w:t>
            </w:r>
          </w:p>
        </w:tc>
        <w:tc>
          <w:tcPr>
            <w:tcW w:w="6476" w:type="dxa"/>
            <w:shd w:val="clear" w:color="auto" w:fill="CCCCCC"/>
            <w:vAlign w:val="center"/>
          </w:tcPr>
          <w:p w:rsidR="00003B83" w:rsidRPr="00003B83" w:rsidRDefault="00003B83" w:rsidP="0055273A">
            <w:pPr>
              <w:jc w:val="center"/>
              <w:rPr>
                <w:rFonts w:ascii="Tahoma" w:hAnsi="Tahoma" w:cs="Tahoma"/>
                <w:b/>
                <w:bCs/>
                <w:sz w:val="26"/>
                <w:szCs w:val="26"/>
              </w:rPr>
            </w:pPr>
            <w:r w:rsidRPr="00003B83">
              <w:rPr>
                <w:rFonts w:ascii="Tahoma" w:hAnsi="Tahoma" w:cs="Tahoma"/>
                <w:b/>
                <w:bCs/>
                <w:sz w:val="26"/>
                <w:szCs w:val="26"/>
              </w:rPr>
              <w:t>NOTES</w:t>
            </w:r>
          </w:p>
        </w:tc>
      </w:tr>
      <w:tr w:rsidR="00003B83" w:rsidRPr="00003B83" w:rsidTr="00274FF8">
        <w:trPr>
          <w:trHeight w:val="582"/>
          <w:tblHeader/>
        </w:trPr>
        <w:tc>
          <w:tcPr>
            <w:tcW w:w="4680" w:type="dxa"/>
            <w:shd w:val="clear" w:color="auto" w:fill="auto"/>
            <w:vAlign w:val="center"/>
          </w:tcPr>
          <w:p w:rsidR="00003B83" w:rsidRPr="006E58C8" w:rsidRDefault="00003B83" w:rsidP="0055273A">
            <w:pPr>
              <w:rPr>
                <w:rFonts w:ascii="Tahoma" w:hAnsi="Tahoma" w:cs="Tahoma"/>
                <w:b/>
                <w:bCs/>
                <w:sz w:val="20"/>
              </w:rPr>
            </w:pPr>
          </w:p>
          <w:p w:rsidR="00003B83" w:rsidRPr="00003B83" w:rsidRDefault="00003B83" w:rsidP="0055273A">
            <w:pPr>
              <w:rPr>
                <w:rFonts w:ascii="Tahoma" w:hAnsi="Tahoma" w:cs="Tahoma"/>
                <w:b/>
                <w:bCs/>
                <w:sz w:val="26"/>
                <w:szCs w:val="26"/>
              </w:rPr>
            </w:pPr>
            <w:r w:rsidRPr="00003B83">
              <w:rPr>
                <w:rFonts w:ascii="Tahoma" w:hAnsi="Tahoma" w:cs="Tahoma"/>
                <w:b/>
                <w:bCs/>
                <w:sz w:val="26"/>
                <w:szCs w:val="26"/>
              </w:rPr>
              <w:t xml:space="preserve">Welcome and Introductions </w:t>
            </w:r>
          </w:p>
          <w:p w:rsidR="00003B83" w:rsidRPr="006E58C8" w:rsidRDefault="00003B83" w:rsidP="0055273A">
            <w:pPr>
              <w:rPr>
                <w:rFonts w:ascii="Tahoma" w:hAnsi="Tahoma" w:cs="Tahoma"/>
                <w:bCs/>
                <w:sz w:val="20"/>
              </w:rPr>
            </w:pPr>
          </w:p>
        </w:tc>
        <w:tc>
          <w:tcPr>
            <w:tcW w:w="6476" w:type="dxa"/>
            <w:shd w:val="clear" w:color="auto" w:fill="auto"/>
            <w:vAlign w:val="center"/>
          </w:tcPr>
          <w:p w:rsidR="00003B83" w:rsidRPr="006F0BD8" w:rsidRDefault="00003B83" w:rsidP="006F0BD8">
            <w:pPr>
              <w:rPr>
                <w:rFonts w:ascii="Tahoma" w:hAnsi="Tahoma" w:cs="Tahoma"/>
                <w:b/>
                <w:bCs/>
                <w:sz w:val="12"/>
                <w:szCs w:val="12"/>
              </w:rPr>
            </w:pPr>
          </w:p>
          <w:p w:rsidR="00003B83" w:rsidRPr="00003B83" w:rsidRDefault="00003B83" w:rsidP="000836DF">
            <w:pPr>
              <w:rPr>
                <w:rFonts w:ascii="Tahoma" w:hAnsi="Tahoma" w:cs="Tahoma"/>
                <w:b/>
                <w:bCs/>
                <w:sz w:val="26"/>
                <w:szCs w:val="26"/>
              </w:rPr>
            </w:pPr>
          </w:p>
        </w:tc>
      </w:tr>
      <w:tr w:rsidR="008C340B" w:rsidRPr="00003B83" w:rsidTr="00274FF8">
        <w:trPr>
          <w:trHeight w:val="413"/>
          <w:tblHeader/>
        </w:trPr>
        <w:tc>
          <w:tcPr>
            <w:tcW w:w="4680" w:type="dxa"/>
            <w:shd w:val="clear" w:color="auto" w:fill="auto"/>
            <w:vAlign w:val="center"/>
          </w:tcPr>
          <w:p w:rsidR="008C340B" w:rsidRPr="008C3BB7" w:rsidRDefault="008C340B" w:rsidP="008C340B">
            <w:pPr>
              <w:rPr>
                <w:rFonts w:ascii="Tahoma" w:hAnsi="Tahoma" w:cs="Tahoma"/>
                <w:color w:val="000000"/>
                <w:sz w:val="16"/>
                <w:szCs w:val="16"/>
              </w:rPr>
            </w:pPr>
          </w:p>
          <w:p w:rsidR="008C340B" w:rsidRPr="00DE4611" w:rsidRDefault="00E77092" w:rsidP="0055273A">
            <w:pPr>
              <w:rPr>
                <w:rFonts w:ascii="Tahoma" w:hAnsi="Tahoma" w:cs="Tahoma"/>
                <w:b/>
                <w:color w:val="000000"/>
                <w:szCs w:val="24"/>
              </w:rPr>
            </w:pPr>
            <w:r>
              <w:rPr>
                <w:rFonts w:ascii="Tahoma" w:hAnsi="Tahoma" w:cs="Tahoma"/>
                <w:b/>
                <w:color w:val="000000"/>
                <w:szCs w:val="24"/>
              </w:rPr>
              <w:t xml:space="preserve">ORNG </w:t>
            </w:r>
            <w:r w:rsidR="00274FF8">
              <w:rPr>
                <w:rFonts w:ascii="Tahoma" w:hAnsi="Tahoma" w:cs="Tahoma"/>
                <w:b/>
                <w:color w:val="000000"/>
                <w:szCs w:val="24"/>
              </w:rPr>
              <w:t>Youth Program Services &amp; Update on School Partnership</w:t>
            </w:r>
          </w:p>
          <w:p w:rsidR="00DE4611" w:rsidRDefault="00DE4611" w:rsidP="0055273A">
            <w:pPr>
              <w:rPr>
                <w:rFonts w:ascii="Tahoma" w:hAnsi="Tahoma" w:cs="Tahoma"/>
                <w:color w:val="000000"/>
                <w:szCs w:val="24"/>
              </w:rPr>
            </w:pPr>
          </w:p>
          <w:p w:rsidR="00DE4611" w:rsidRDefault="000C74E0" w:rsidP="0055273A">
            <w:pPr>
              <w:rPr>
                <w:rFonts w:ascii="Tahoma" w:hAnsi="Tahoma" w:cs="Tahoma"/>
                <w:color w:val="000000"/>
                <w:szCs w:val="24"/>
              </w:rPr>
            </w:pPr>
            <w:r>
              <w:rPr>
                <w:rFonts w:ascii="Tahoma" w:hAnsi="Tahoma" w:cs="Tahoma"/>
                <w:color w:val="000000"/>
                <w:szCs w:val="24"/>
              </w:rPr>
              <w:t>Hank Bauer</w:t>
            </w:r>
          </w:p>
          <w:p w:rsidR="006B6FDA" w:rsidRPr="00DE4611" w:rsidRDefault="00274FF8" w:rsidP="0055273A">
            <w:pPr>
              <w:rPr>
                <w:rFonts w:ascii="Tahoma" w:hAnsi="Tahoma" w:cs="Tahoma"/>
                <w:i/>
                <w:color w:val="000000"/>
                <w:sz w:val="22"/>
                <w:szCs w:val="22"/>
              </w:rPr>
            </w:pPr>
            <w:r>
              <w:rPr>
                <w:rFonts w:ascii="Tahoma" w:hAnsi="Tahoma" w:cs="Tahoma"/>
                <w:i/>
                <w:color w:val="000000"/>
                <w:sz w:val="22"/>
                <w:szCs w:val="22"/>
              </w:rPr>
              <w:t xml:space="preserve">Child and Youth Program, </w:t>
            </w:r>
            <w:r w:rsidR="000C74E0">
              <w:rPr>
                <w:rFonts w:ascii="Tahoma" w:hAnsi="Tahoma" w:cs="Tahoma"/>
                <w:i/>
                <w:color w:val="000000"/>
                <w:sz w:val="22"/>
                <w:szCs w:val="22"/>
              </w:rPr>
              <w:t>O</w:t>
            </w:r>
            <w:r>
              <w:rPr>
                <w:rFonts w:ascii="Tahoma" w:hAnsi="Tahoma" w:cs="Tahoma"/>
                <w:i/>
                <w:color w:val="000000"/>
                <w:sz w:val="22"/>
                <w:szCs w:val="22"/>
              </w:rPr>
              <w:t xml:space="preserve">R </w:t>
            </w:r>
            <w:r w:rsidR="000C74E0">
              <w:rPr>
                <w:rFonts w:ascii="Tahoma" w:hAnsi="Tahoma" w:cs="Tahoma"/>
                <w:i/>
                <w:color w:val="000000"/>
                <w:sz w:val="22"/>
                <w:szCs w:val="22"/>
              </w:rPr>
              <w:t>National Guard</w:t>
            </w:r>
          </w:p>
          <w:p w:rsidR="00CA0C73" w:rsidRPr="00CA0C73" w:rsidRDefault="00CA0C73" w:rsidP="0055273A">
            <w:pPr>
              <w:rPr>
                <w:rFonts w:ascii="Tahoma" w:hAnsi="Tahoma" w:cs="Tahoma"/>
                <w:i/>
                <w:color w:val="000000"/>
                <w:sz w:val="16"/>
                <w:szCs w:val="16"/>
              </w:rPr>
            </w:pPr>
          </w:p>
        </w:tc>
        <w:tc>
          <w:tcPr>
            <w:tcW w:w="6476" w:type="dxa"/>
            <w:shd w:val="clear" w:color="auto" w:fill="auto"/>
            <w:vAlign w:val="center"/>
          </w:tcPr>
          <w:p w:rsidR="003E013E" w:rsidRPr="003E013E" w:rsidRDefault="003E013E" w:rsidP="009B5B4A">
            <w:pPr>
              <w:rPr>
                <w:rFonts w:ascii="Tahoma" w:hAnsi="Tahoma" w:cs="Tahoma"/>
                <w:bCs/>
                <w:sz w:val="16"/>
                <w:szCs w:val="16"/>
              </w:rPr>
            </w:pPr>
          </w:p>
          <w:p w:rsidR="009B5B4A" w:rsidRDefault="009B5B4A" w:rsidP="009B5B4A">
            <w:pPr>
              <w:rPr>
                <w:rFonts w:ascii="Tahoma" w:hAnsi="Tahoma" w:cs="Tahoma"/>
                <w:bCs/>
                <w:szCs w:val="24"/>
              </w:rPr>
            </w:pPr>
          </w:p>
          <w:p w:rsidR="003E013E" w:rsidRPr="003E013E" w:rsidRDefault="003E013E" w:rsidP="00E77092">
            <w:pPr>
              <w:rPr>
                <w:rFonts w:ascii="Tahoma" w:hAnsi="Tahoma" w:cs="Tahoma"/>
                <w:bCs/>
                <w:sz w:val="16"/>
                <w:szCs w:val="16"/>
              </w:rPr>
            </w:pPr>
          </w:p>
        </w:tc>
      </w:tr>
      <w:tr w:rsidR="008E60A5" w:rsidRPr="00003B83" w:rsidTr="00274FF8">
        <w:trPr>
          <w:trHeight w:val="413"/>
          <w:tblHeader/>
        </w:trPr>
        <w:tc>
          <w:tcPr>
            <w:tcW w:w="4680" w:type="dxa"/>
            <w:shd w:val="clear" w:color="auto" w:fill="auto"/>
            <w:vAlign w:val="center"/>
          </w:tcPr>
          <w:p w:rsidR="008E60A5" w:rsidRPr="008E60A5" w:rsidRDefault="008E60A5" w:rsidP="0055273A">
            <w:pPr>
              <w:rPr>
                <w:rFonts w:ascii="Tahoma" w:hAnsi="Tahoma" w:cs="Tahoma"/>
                <w:b/>
                <w:color w:val="000000"/>
                <w:sz w:val="16"/>
                <w:szCs w:val="16"/>
              </w:rPr>
            </w:pPr>
          </w:p>
          <w:p w:rsidR="008E60A5" w:rsidRPr="008E60A5" w:rsidRDefault="00274FF8" w:rsidP="0055273A">
            <w:pPr>
              <w:rPr>
                <w:rFonts w:ascii="Tahoma" w:hAnsi="Tahoma" w:cs="Tahoma"/>
                <w:b/>
                <w:color w:val="000000"/>
                <w:sz w:val="26"/>
                <w:szCs w:val="26"/>
              </w:rPr>
            </w:pPr>
            <w:r>
              <w:rPr>
                <w:rFonts w:ascii="Tahoma" w:hAnsi="Tahoma" w:cs="Tahoma"/>
                <w:b/>
                <w:color w:val="000000"/>
                <w:sz w:val="26"/>
                <w:szCs w:val="26"/>
              </w:rPr>
              <w:t>Home for Everyone – Ending Veteran Homelessness: Outreach to Landlords</w:t>
            </w:r>
          </w:p>
          <w:p w:rsidR="00F666E3" w:rsidRPr="008E60A5" w:rsidRDefault="00F666E3" w:rsidP="0055273A">
            <w:pPr>
              <w:rPr>
                <w:rFonts w:ascii="Tahoma" w:hAnsi="Tahoma" w:cs="Tahoma"/>
                <w:b/>
                <w:color w:val="000000"/>
                <w:sz w:val="16"/>
                <w:szCs w:val="16"/>
              </w:rPr>
            </w:pPr>
          </w:p>
          <w:p w:rsidR="008E60A5" w:rsidRDefault="00274FF8" w:rsidP="001E1104">
            <w:pPr>
              <w:rPr>
                <w:rFonts w:ascii="Tahoma" w:hAnsi="Tahoma" w:cs="Tahoma"/>
                <w:color w:val="000000"/>
                <w:szCs w:val="24"/>
              </w:rPr>
            </w:pPr>
            <w:r>
              <w:rPr>
                <w:rFonts w:ascii="Tahoma" w:hAnsi="Tahoma" w:cs="Tahoma"/>
                <w:color w:val="000000"/>
                <w:szCs w:val="24"/>
              </w:rPr>
              <w:t>Mary Carroll &amp; Invited Guests</w:t>
            </w:r>
          </w:p>
          <w:p w:rsidR="00140EB1" w:rsidRDefault="00274FF8" w:rsidP="001E1104">
            <w:pPr>
              <w:rPr>
                <w:rFonts w:ascii="Tahoma" w:hAnsi="Tahoma" w:cs="Tahoma"/>
                <w:i/>
                <w:color w:val="000000"/>
                <w:sz w:val="22"/>
                <w:szCs w:val="22"/>
              </w:rPr>
            </w:pPr>
            <w:r>
              <w:rPr>
                <w:rFonts w:ascii="Tahoma" w:hAnsi="Tahoma" w:cs="Tahoma"/>
                <w:i/>
                <w:color w:val="000000"/>
                <w:sz w:val="22"/>
                <w:szCs w:val="22"/>
              </w:rPr>
              <w:t>Multnomah County</w:t>
            </w:r>
          </w:p>
          <w:p w:rsidR="00CA0C73" w:rsidRPr="00CA0C73" w:rsidRDefault="00CA0C73" w:rsidP="001E1104">
            <w:pPr>
              <w:rPr>
                <w:rFonts w:ascii="Tahoma" w:hAnsi="Tahoma" w:cs="Tahoma"/>
                <w:i/>
                <w:color w:val="000000"/>
                <w:sz w:val="16"/>
                <w:szCs w:val="16"/>
              </w:rPr>
            </w:pPr>
          </w:p>
        </w:tc>
        <w:tc>
          <w:tcPr>
            <w:tcW w:w="6476" w:type="dxa"/>
            <w:shd w:val="clear" w:color="auto" w:fill="auto"/>
            <w:vAlign w:val="center"/>
          </w:tcPr>
          <w:p w:rsidR="009B5B4A" w:rsidRDefault="009B5B4A" w:rsidP="009B5B4A">
            <w:pPr>
              <w:rPr>
                <w:rFonts w:ascii="Tahoma" w:hAnsi="Tahoma" w:cs="Tahoma"/>
                <w:bCs/>
                <w:szCs w:val="24"/>
              </w:rPr>
            </w:pPr>
          </w:p>
          <w:p w:rsidR="009B5B4A" w:rsidRDefault="009B5B4A" w:rsidP="009B5B4A">
            <w:pPr>
              <w:rPr>
                <w:rFonts w:ascii="Tahoma" w:hAnsi="Tahoma" w:cs="Tahoma"/>
                <w:bCs/>
                <w:szCs w:val="24"/>
              </w:rPr>
            </w:pPr>
          </w:p>
          <w:p w:rsidR="009B5B4A" w:rsidRPr="009B5B4A" w:rsidRDefault="009B5B4A" w:rsidP="00E77092">
            <w:pPr>
              <w:rPr>
                <w:rFonts w:ascii="Tahoma" w:hAnsi="Tahoma" w:cs="Tahoma"/>
                <w:bCs/>
                <w:szCs w:val="24"/>
              </w:rPr>
            </w:pPr>
          </w:p>
        </w:tc>
      </w:tr>
      <w:tr w:rsidR="00E17B4B" w:rsidRPr="00003B83" w:rsidTr="00274FF8">
        <w:trPr>
          <w:trHeight w:val="582"/>
          <w:tblHeader/>
        </w:trPr>
        <w:tc>
          <w:tcPr>
            <w:tcW w:w="4680" w:type="dxa"/>
            <w:shd w:val="clear" w:color="auto" w:fill="auto"/>
            <w:vAlign w:val="center"/>
          </w:tcPr>
          <w:p w:rsidR="00E17B4B" w:rsidRPr="008E60A5" w:rsidRDefault="00E17B4B" w:rsidP="00E17B4B">
            <w:pPr>
              <w:rPr>
                <w:rFonts w:ascii="Tahoma" w:hAnsi="Tahoma" w:cs="Tahoma"/>
                <w:b/>
                <w:color w:val="000000"/>
                <w:sz w:val="16"/>
                <w:szCs w:val="16"/>
              </w:rPr>
            </w:pPr>
          </w:p>
          <w:p w:rsidR="00E17B4B" w:rsidRPr="008E60A5" w:rsidRDefault="000C74E0" w:rsidP="00E17B4B">
            <w:pPr>
              <w:rPr>
                <w:rFonts w:ascii="Tahoma" w:hAnsi="Tahoma" w:cs="Tahoma"/>
                <w:b/>
                <w:color w:val="000000"/>
                <w:sz w:val="26"/>
                <w:szCs w:val="26"/>
              </w:rPr>
            </w:pPr>
            <w:r>
              <w:rPr>
                <w:rFonts w:ascii="Tahoma" w:hAnsi="Tahoma" w:cs="Tahoma"/>
                <w:b/>
                <w:color w:val="000000"/>
                <w:sz w:val="26"/>
                <w:szCs w:val="26"/>
              </w:rPr>
              <w:t>Portland State University Veterans Resource Center</w:t>
            </w:r>
          </w:p>
          <w:p w:rsidR="00E17B4B" w:rsidRPr="008E60A5" w:rsidRDefault="00E17B4B" w:rsidP="00E17B4B">
            <w:pPr>
              <w:rPr>
                <w:rFonts w:ascii="Tahoma" w:hAnsi="Tahoma" w:cs="Tahoma"/>
                <w:b/>
                <w:color w:val="000000"/>
                <w:sz w:val="16"/>
                <w:szCs w:val="16"/>
              </w:rPr>
            </w:pPr>
          </w:p>
          <w:p w:rsidR="000C74E0" w:rsidRDefault="000C74E0" w:rsidP="008C340B">
            <w:pPr>
              <w:rPr>
                <w:rFonts w:ascii="Tahoma" w:hAnsi="Tahoma" w:cs="Tahoma"/>
                <w:color w:val="000000"/>
                <w:szCs w:val="24"/>
              </w:rPr>
            </w:pPr>
            <w:r>
              <w:rPr>
                <w:rFonts w:ascii="Tahoma" w:hAnsi="Tahoma" w:cs="Tahoma"/>
                <w:color w:val="000000"/>
                <w:szCs w:val="24"/>
              </w:rPr>
              <w:t xml:space="preserve">Ray </w:t>
            </w:r>
            <w:proofErr w:type="spellStart"/>
            <w:r>
              <w:rPr>
                <w:rFonts w:ascii="Tahoma" w:hAnsi="Tahoma" w:cs="Tahoma"/>
                <w:color w:val="000000"/>
                <w:szCs w:val="24"/>
              </w:rPr>
              <w:t>Facundo</w:t>
            </w:r>
            <w:proofErr w:type="spellEnd"/>
          </w:p>
          <w:p w:rsidR="00140EB1" w:rsidRPr="000C74E0" w:rsidRDefault="000C74E0" w:rsidP="008C340B">
            <w:pPr>
              <w:rPr>
                <w:rFonts w:ascii="Tahoma" w:hAnsi="Tahoma" w:cs="Tahoma"/>
                <w:i/>
                <w:color w:val="000000"/>
                <w:sz w:val="22"/>
                <w:szCs w:val="22"/>
              </w:rPr>
            </w:pPr>
            <w:r w:rsidRPr="000C74E0">
              <w:rPr>
                <w:rFonts w:ascii="Tahoma" w:hAnsi="Tahoma" w:cs="Tahoma"/>
                <w:i/>
                <w:color w:val="000000"/>
                <w:sz w:val="22"/>
                <w:szCs w:val="22"/>
              </w:rPr>
              <w:t xml:space="preserve">PSU Coordinator of Student Veterans Services </w:t>
            </w:r>
          </w:p>
          <w:p w:rsidR="00CA0C73" w:rsidRPr="00CA0C73" w:rsidRDefault="00CA0C73" w:rsidP="008C340B">
            <w:pPr>
              <w:rPr>
                <w:rFonts w:ascii="Tahoma" w:hAnsi="Tahoma" w:cs="Tahoma"/>
                <w:i/>
                <w:color w:val="000000"/>
                <w:sz w:val="16"/>
                <w:szCs w:val="16"/>
              </w:rPr>
            </w:pPr>
          </w:p>
        </w:tc>
        <w:tc>
          <w:tcPr>
            <w:tcW w:w="6476" w:type="dxa"/>
            <w:shd w:val="clear" w:color="auto" w:fill="auto"/>
            <w:vAlign w:val="center"/>
          </w:tcPr>
          <w:p w:rsidR="00E17B4B" w:rsidRPr="00717964" w:rsidRDefault="00E17B4B" w:rsidP="0055273A">
            <w:pPr>
              <w:rPr>
                <w:rFonts w:ascii="Tahoma" w:hAnsi="Tahoma" w:cs="Tahoma"/>
                <w:bCs/>
                <w:szCs w:val="24"/>
              </w:rPr>
            </w:pPr>
          </w:p>
        </w:tc>
      </w:tr>
      <w:tr w:rsidR="00003B83" w:rsidRPr="00003B83" w:rsidTr="00274FF8">
        <w:trPr>
          <w:trHeight w:val="582"/>
          <w:tblHeader/>
        </w:trPr>
        <w:tc>
          <w:tcPr>
            <w:tcW w:w="4680" w:type="dxa"/>
            <w:shd w:val="clear" w:color="auto" w:fill="auto"/>
            <w:vAlign w:val="center"/>
          </w:tcPr>
          <w:p w:rsidR="008C340B" w:rsidRPr="008C340B" w:rsidRDefault="008C340B" w:rsidP="008C340B">
            <w:pPr>
              <w:rPr>
                <w:rFonts w:ascii="Tahoma" w:hAnsi="Tahoma" w:cs="Tahoma"/>
                <w:b/>
                <w:color w:val="000000"/>
                <w:sz w:val="16"/>
                <w:szCs w:val="16"/>
              </w:rPr>
            </w:pPr>
          </w:p>
          <w:p w:rsidR="008C340B" w:rsidRPr="008E60A5" w:rsidRDefault="00CA384B" w:rsidP="008C340B">
            <w:pPr>
              <w:rPr>
                <w:rFonts w:ascii="Tahoma" w:hAnsi="Tahoma" w:cs="Tahoma"/>
                <w:b/>
                <w:color w:val="000000"/>
                <w:sz w:val="26"/>
                <w:szCs w:val="26"/>
              </w:rPr>
            </w:pPr>
            <w:r>
              <w:rPr>
                <w:rFonts w:ascii="Tahoma" w:hAnsi="Tahoma" w:cs="Tahoma"/>
                <w:b/>
                <w:color w:val="000000"/>
                <w:sz w:val="26"/>
                <w:szCs w:val="26"/>
              </w:rPr>
              <w:t>General Updates</w:t>
            </w:r>
          </w:p>
          <w:p w:rsidR="008C340B" w:rsidRPr="008E60A5" w:rsidRDefault="008C340B" w:rsidP="008C340B">
            <w:pPr>
              <w:rPr>
                <w:rFonts w:ascii="Tahoma" w:hAnsi="Tahoma" w:cs="Tahoma"/>
                <w:b/>
                <w:color w:val="000000"/>
                <w:sz w:val="16"/>
                <w:szCs w:val="16"/>
              </w:rPr>
            </w:pPr>
          </w:p>
          <w:p w:rsidR="00003B83" w:rsidRDefault="00CA384B" w:rsidP="008C340B">
            <w:pPr>
              <w:rPr>
                <w:rFonts w:ascii="Tahoma" w:hAnsi="Tahoma" w:cs="Tahoma"/>
                <w:i/>
                <w:color w:val="000000"/>
                <w:szCs w:val="24"/>
              </w:rPr>
            </w:pPr>
            <w:r>
              <w:rPr>
                <w:rFonts w:ascii="Tahoma" w:hAnsi="Tahoma" w:cs="Tahoma"/>
                <w:color w:val="000000"/>
                <w:szCs w:val="24"/>
              </w:rPr>
              <w:t>All</w:t>
            </w:r>
            <w:r w:rsidR="009B5B4A">
              <w:rPr>
                <w:rFonts w:ascii="Tahoma" w:hAnsi="Tahoma" w:cs="Tahoma"/>
                <w:i/>
                <w:color w:val="000000"/>
                <w:szCs w:val="24"/>
              </w:rPr>
              <w:t xml:space="preserve">   </w:t>
            </w:r>
          </w:p>
          <w:p w:rsidR="00CA0C73" w:rsidRPr="00CA0C73" w:rsidRDefault="00CA0C73" w:rsidP="008C340B">
            <w:pPr>
              <w:rPr>
                <w:rFonts w:ascii="Tahoma" w:hAnsi="Tahoma" w:cs="Tahoma"/>
                <w:color w:val="000000"/>
                <w:sz w:val="16"/>
                <w:szCs w:val="16"/>
              </w:rPr>
            </w:pPr>
          </w:p>
        </w:tc>
        <w:tc>
          <w:tcPr>
            <w:tcW w:w="6476" w:type="dxa"/>
            <w:shd w:val="clear" w:color="auto" w:fill="auto"/>
            <w:vAlign w:val="center"/>
          </w:tcPr>
          <w:p w:rsidR="003E013E" w:rsidRPr="003E013E" w:rsidRDefault="003E013E" w:rsidP="0055273A">
            <w:pPr>
              <w:rPr>
                <w:rFonts w:ascii="Tahoma" w:hAnsi="Tahoma" w:cs="Tahoma"/>
                <w:bCs/>
                <w:sz w:val="16"/>
                <w:szCs w:val="16"/>
              </w:rPr>
            </w:pPr>
          </w:p>
          <w:p w:rsidR="009B5B4A" w:rsidRDefault="009B5B4A" w:rsidP="0055273A">
            <w:pPr>
              <w:rPr>
                <w:rFonts w:ascii="Tahoma" w:hAnsi="Tahoma" w:cs="Tahoma"/>
                <w:bCs/>
                <w:szCs w:val="24"/>
              </w:rPr>
            </w:pPr>
          </w:p>
          <w:p w:rsidR="009B5B4A" w:rsidRPr="003E013E" w:rsidRDefault="009B5B4A" w:rsidP="0055273A">
            <w:pPr>
              <w:rPr>
                <w:rFonts w:ascii="Tahoma" w:hAnsi="Tahoma" w:cs="Tahoma"/>
                <w:bCs/>
                <w:sz w:val="16"/>
                <w:szCs w:val="16"/>
              </w:rPr>
            </w:pPr>
          </w:p>
          <w:p w:rsidR="00003B83" w:rsidRDefault="00003B83" w:rsidP="0055273A">
            <w:pPr>
              <w:rPr>
                <w:rFonts w:ascii="Tahoma" w:hAnsi="Tahoma" w:cs="Tahoma"/>
                <w:b/>
                <w:bCs/>
                <w:sz w:val="20"/>
              </w:rPr>
            </w:pPr>
          </w:p>
          <w:p w:rsidR="003E013E" w:rsidRPr="00003B83" w:rsidRDefault="003E013E" w:rsidP="0055273A">
            <w:pPr>
              <w:rPr>
                <w:rFonts w:ascii="Tahoma" w:hAnsi="Tahoma" w:cs="Tahoma"/>
                <w:b/>
                <w:bCs/>
                <w:sz w:val="20"/>
              </w:rPr>
            </w:pPr>
          </w:p>
        </w:tc>
      </w:tr>
    </w:tbl>
    <w:p w:rsidR="006E6276" w:rsidRPr="006E58C8" w:rsidRDefault="006E6276" w:rsidP="00003B83">
      <w:pPr>
        <w:jc w:val="center"/>
        <w:rPr>
          <w:rFonts w:ascii="Tahoma" w:hAnsi="Tahoma" w:cs="Tahoma"/>
          <w:sz w:val="28"/>
          <w:szCs w:val="28"/>
        </w:rPr>
      </w:pPr>
    </w:p>
    <w:p w:rsidR="00003B83" w:rsidRPr="00003B83" w:rsidRDefault="00003B83" w:rsidP="00003B83">
      <w:pPr>
        <w:jc w:val="center"/>
        <w:rPr>
          <w:rFonts w:ascii="Tahoma" w:hAnsi="Tahoma" w:cs="Tahoma"/>
          <w:szCs w:val="24"/>
        </w:rPr>
      </w:pPr>
    </w:p>
    <w:p w:rsidR="00003B83" w:rsidRPr="00003B83" w:rsidRDefault="00003B83" w:rsidP="00003B83">
      <w:pPr>
        <w:jc w:val="center"/>
        <w:rPr>
          <w:rFonts w:ascii="Tahoma" w:hAnsi="Tahoma" w:cs="Tahoma"/>
          <w:sz w:val="16"/>
          <w:szCs w:val="16"/>
        </w:rPr>
      </w:pPr>
    </w:p>
    <w:p w:rsidR="00003B83" w:rsidRPr="00003B83" w:rsidRDefault="00003B83" w:rsidP="00003B83">
      <w:pPr>
        <w:jc w:val="center"/>
        <w:rPr>
          <w:rFonts w:ascii="Tahoma" w:hAnsi="Tahoma" w:cs="Tahoma"/>
          <w:sz w:val="16"/>
          <w:szCs w:val="16"/>
        </w:rPr>
      </w:pPr>
    </w:p>
    <w:p w:rsidR="00003B83" w:rsidRPr="00003B83" w:rsidRDefault="00003B83" w:rsidP="00003B83">
      <w:pPr>
        <w:jc w:val="center"/>
        <w:rPr>
          <w:rFonts w:ascii="Tahoma" w:hAnsi="Tahoma" w:cs="Tahoma"/>
          <w:sz w:val="16"/>
          <w:szCs w:val="16"/>
        </w:rPr>
      </w:pPr>
    </w:p>
    <w:p w:rsidR="00003B83" w:rsidRPr="00003B83" w:rsidRDefault="007B0CB6" w:rsidP="00003B83">
      <w:pPr>
        <w:jc w:val="center"/>
        <w:rPr>
          <w:rFonts w:ascii="Tahoma" w:hAnsi="Tahoma" w:cs="Tahoma"/>
          <w:i/>
          <w:sz w:val="16"/>
          <w:szCs w:val="16"/>
        </w:rPr>
      </w:pPr>
      <w:r>
        <w:rPr>
          <w:rFonts w:ascii="Tahoma" w:hAnsi="Tahoma" w:cs="Tahoma"/>
          <w:i/>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26.1pt;margin-top:-45.5pt;width:468pt;height:97.9pt;z-index:251657728" fillcolor="#fc9" stroked="f">
            <v:fill opacity=".5"/>
            <v:textbox style="mso-next-textbox:#_x0000_s1026" inset="0,0,0,0">
              <w:txbxContent>
                <w:p w:rsidR="00717964" w:rsidRPr="0075723E" w:rsidRDefault="00717964" w:rsidP="00003B83">
                  <w:pPr>
                    <w:jc w:val="center"/>
                    <w:rPr>
                      <w:rFonts w:ascii="Tahoma" w:hAnsi="Tahoma" w:cs="Tahoma"/>
                      <w:i/>
                      <w:sz w:val="22"/>
                      <w:szCs w:val="22"/>
                    </w:rPr>
                  </w:pPr>
                  <w:r w:rsidRPr="0075723E">
                    <w:rPr>
                      <w:rFonts w:ascii="Tahoma" w:hAnsi="Tahoma" w:cs="Tahoma"/>
                      <w:i/>
                      <w:sz w:val="22"/>
                      <w:szCs w:val="22"/>
                    </w:rPr>
                    <w:t>Next meeting scheduled for …</w:t>
                  </w:r>
                </w:p>
                <w:p w:rsidR="00717964" w:rsidRPr="008E5571" w:rsidRDefault="00717964" w:rsidP="00003B83">
                  <w:pPr>
                    <w:jc w:val="center"/>
                    <w:rPr>
                      <w:rFonts w:ascii="Tahoma" w:hAnsi="Tahoma" w:cs="Tahoma"/>
                      <w:b/>
                      <w:sz w:val="12"/>
                      <w:szCs w:val="12"/>
                    </w:rPr>
                  </w:pPr>
                </w:p>
                <w:p w:rsidR="00717964" w:rsidRDefault="00717964" w:rsidP="00003B83">
                  <w:pPr>
                    <w:jc w:val="center"/>
                    <w:rPr>
                      <w:rFonts w:ascii="Tahoma" w:hAnsi="Tahoma" w:cs="Tahoma"/>
                      <w:sz w:val="22"/>
                      <w:szCs w:val="22"/>
                    </w:rPr>
                  </w:pPr>
                  <w:r>
                    <w:rPr>
                      <w:rFonts w:ascii="Tahoma" w:hAnsi="Tahoma" w:cs="Tahoma"/>
                      <w:b/>
                      <w:sz w:val="22"/>
                      <w:szCs w:val="22"/>
                    </w:rPr>
                    <w:t>September 14</w:t>
                  </w:r>
                  <w:r w:rsidRPr="001E1104">
                    <w:rPr>
                      <w:rFonts w:ascii="Tahoma" w:hAnsi="Tahoma" w:cs="Tahoma"/>
                      <w:b/>
                      <w:sz w:val="22"/>
                      <w:szCs w:val="22"/>
                      <w:vertAlign w:val="superscript"/>
                    </w:rPr>
                    <w:t>th</w:t>
                  </w:r>
                  <w:r>
                    <w:rPr>
                      <w:rFonts w:ascii="Tahoma" w:hAnsi="Tahoma" w:cs="Tahoma"/>
                      <w:b/>
                      <w:sz w:val="22"/>
                      <w:szCs w:val="22"/>
                    </w:rPr>
                    <w:t>, 2015</w:t>
                  </w:r>
                  <w:r>
                    <w:rPr>
                      <w:rFonts w:ascii="Tahoma" w:hAnsi="Tahoma" w:cs="Tahoma"/>
                      <w:sz w:val="22"/>
                      <w:szCs w:val="22"/>
                    </w:rPr>
                    <w:t xml:space="preserve">: </w:t>
                  </w:r>
                  <w:r w:rsidRPr="0075723E">
                    <w:rPr>
                      <w:rFonts w:ascii="Tahoma" w:hAnsi="Tahoma" w:cs="Tahoma"/>
                      <w:sz w:val="22"/>
                      <w:szCs w:val="22"/>
                    </w:rPr>
                    <w:t>9:00</w:t>
                  </w:r>
                  <w:r>
                    <w:rPr>
                      <w:rFonts w:ascii="Tahoma" w:hAnsi="Tahoma" w:cs="Tahoma"/>
                      <w:sz w:val="22"/>
                      <w:szCs w:val="22"/>
                    </w:rPr>
                    <w:t xml:space="preserve"> </w:t>
                  </w:r>
                  <w:r w:rsidRPr="0075723E">
                    <w:rPr>
                      <w:rFonts w:ascii="Tahoma" w:hAnsi="Tahoma" w:cs="Tahoma"/>
                      <w:sz w:val="22"/>
                      <w:szCs w:val="22"/>
                    </w:rPr>
                    <w:t>a</w:t>
                  </w:r>
                  <w:r>
                    <w:rPr>
                      <w:rFonts w:ascii="Tahoma" w:hAnsi="Tahoma" w:cs="Tahoma"/>
                      <w:sz w:val="22"/>
                      <w:szCs w:val="22"/>
                    </w:rPr>
                    <w:t>.</w:t>
                  </w:r>
                  <w:r w:rsidRPr="0075723E">
                    <w:rPr>
                      <w:rFonts w:ascii="Tahoma" w:hAnsi="Tahoma" w:cs="Tahoma"/>
                      <w:sz w:val="22"/>
                      <w:szCs w:val="22"/>
                    </w:rPr>
                    <w:t>m</w:t>
                  </w:r>
                  <w:r>
                    <w:rPr>
                      <w:rFonts w:ascii="Tahoma" w:hAnsi="Tahoma" w:cs="Tahoma"/>
                      <w:sz w:val="22"/>
                      <w:szCs w:val="22"/>
                    </w:rPr>
                    <w:t>. – 11:00 a.m.</w:t>
                  </w:r>
                </w:p>
                <w:p w:rsidR="00717964" w:rsidRPr="007F75F1" w:rsidRDefault="00717964" w:rsidP="00003B83">
                  <w:pPr>
                    <w:jc w:val="center"/>
                    <w:rPr>
                      <w:rFonts w:ascii="Tahoma" w:hAnsi="Tahoma" w:cs="Tahoma"/>
                      <w:i/>
                      <w:sz w:val="22"/>
                      <w:szCs w:val="22"/>
                    </w:rPr>
                  </w:pPr>
                  <w:r>
                    <w:rPr>
                      <w:rFonts w:ascii="Tahoma" w:hAnsi="Tahoma" w:cs="Tahoma"/>
                      <w:i/>
                      <w:sz w:val="22"/>
                      <w:szCs w:val="22"/>
                    </w:rPr>
                    <w:t>September Meeting Focus: Employment</w:t>
                  </w:r>
                </w:p>
                <w:p w:rsidR="00717964" w:rsidRPr="00451063" w:rsidRDefault="00717964" w:rsidP="00003B83">
                  <w:pPr>
                    <w:jc w:val="center"/>
                    <w:rPr>
                      <w:rFonts w:ascii="Tahoma" w:hAnsi="Tahoma" w:cs="Tahoma"/>
                      <w:sz w:val="16"/>
                      <w:szCs w:val="16"/>
                    </w:rPr>
                  </w:pPr>
                </w:p>
                <w:p w:rsidR="00717964" w:rsidRPr="0075723E" w:rsidRDefault="00717964" w:rsidP="00003B83">
                  <w:pPr>
                    <w:jc w:val="center"/>
                    <w:rPr>
                      <w:rFonts w:ascii="Tahoma" w:hAnsi="Tahoma" w:cs="Tahoma"/>
                      <w:sz w:val="22"/>
                      <w:szCs w:val="22"/>
                    </w:rPr>
                  </w:pPr>
                  <w:r w:rsidRPr="0075723E">
                    <w:rPr>
                      <w:rFonts w:ascii="Tahoma" w:hAnsi="Tahoma" w:cs="Tahoma"/>
                      <w:sz w:val="22"/>
                      <w:szCs w:val="22"/>
                    </w:rPr>
                    <w:t xml:space="preserve">501 SE Hawthorne Blvd </w:t>
                  </w:r>
                  <w:r>
                    <w:rPr>
                      <w:rFonts w:ascii="Tahoma" w:hAnsi="Tahoma" w:cs="Tahoma"/>
                      <w:sz w:val="22"/>
                      <w:szCs w:val="22"/>
                    </w:rPr>
                    <w:t>–</w:t>
                  </w:r>
                  <w:r w:rsidRPr="0075723E">
                    <w:rPr>
                      <w:rFonts w:ascii="Tahoma" w:hAnsi="Tahoma" w:cs="Tahoma"/>
                      <w:sz w:val="22"/>
                      <w:szCs w:val="22"/>
                    </w:rPr>
                    <w:t xml:space="preserve"> </w:t>
                  </w:r>
                  <w:r>
                    <w:rPr>
                      <w:rFonts w:ascii="Tahoma" w:hAnsi="Tahoma" w:cs="Tahoma"/>
                      <w:sz w:val="22"/>
                      <w:szCs w:val="22"/>
                    </w:rPr>
                    <w:t>5</w:t>
                  </w:r>
                  <w:r w:rsidRPr="007F75F1">
                    <w:rPr>
                      <w:rFonts w:ascii="Tahoma" w:hAnsi="Tahoma" w:cs="Tahoma"/>
                      <w:sz w:val="22"/>
                      <w:szCs w:val="22"/>
                      <w:vertAlign w:val="superscript"/>
                    </w:rPr>
                    <w:t>th</w:t>
                  </w:r>
                  <w:r>
                    <w:rPr>
                      <w:rFonts w:ascii="Tahoma" w:hAnsi="Tahoma" w:cs="Tahoma"/>
                      <w:sz w:val="22"/>
                      <w:szCs w:val="22"/>
                    </w:rPr>
                    <w:t xml:space="preserve"> floor Copper Conference </w:t>
                  </w:r>
                  <w:proofErr w:type="gramStart"/>
                  <w:r>
                    <w:rPr>
                      <w:rFonts w:ascii="Tahoma" w:hAnsi="Tahoma" w:cs="Tahoma"/>
                      <w:sz w:val="22"/>
                      <w:szCs w:val="22"/>
                    </w:rPr>
                    <w:t xml:space="preserve">Room </w:t>
                  </w:r>
                  <w:r w:rsidRPr="0075723E">
                    <w:rPr>
                      <w:rFonts w:ascii="Tahoma" w:hAnsi="Tahoma" w:cs="Tahoma"/>
                      <w:sz w:val="22"/>
                      <w:szCs w:val="22"/>
                    </w:rPr>
                    <w:t xml:space="preserve"> Portland</w:t>
                  </w:r>
                  <w:proofErr w:type="gramEnd"/>
                  <w:r w:rsidRPr="0075723E">
                    <w:rPr>
                      <w:rFonts w:ascii="Tahoma" w:hAnsi="Tahoma" w:cs="Tahoma"/>
                      <w:sz w:val="22"/>
                      <w:szCs w:val="22"/>
                    </w:rPr>
                    <w:t>, OR 97214</w:t>
                  </w:r>
                </w:p>
                <w:p w:rsidR="00717964" w:rsidRPr="0075723E" w:rsidRDefault="00717964" w:rsidP="00003B83">
                  <w:pPr>
                    <w:jc w:val="center"/>
                    <w:rPr>
                      <w:sz w:val="22"/>
                      <w:szCs w:val="22"/>
                    </w:rPr>
                  </w:pPr>
                  <w:r w:rsidRPr="0075723E">
                    <w:rPr>
                      <w:rFonts w:ascii="Tahoma" w:hAnsi="Tahoma" w:cs="Tahoma"/>
                      <w:sz w:val="22"/>
                      <w:szCs w:val="22"/>
                    </w:rPr>
                    <w:t>*</w:t>
                  </w:r>
                  <w:proofErr w:type="gramStart"/>
                  <w:r w:rsidRPr="0075723E">
                    <w:rPr>
                      <w:rFonts w:ascii="Tahoma" w:hAnsi="Tahoma" w:cs="Tahoma"/>
                      <w:sz w:val="22"/>
                      <w:szCs w:val="22"/>
                    </w:rPr>
                    <w:t xml:space="preserve">*  </w:t>
                  </w:r>
                  <w:r>
                    <w:rPr>
                      <w:rFonts w:ascii="Tahoma" w:hAnsi="Tahoma" w:cs="Tahoma"/>
                      <w:sz w:val="22"/>
                      <w:szCs w:val="22"/>
                    </w:rPr>
                    <w:t>Meetings</w:t>
                  </w:r>
                  <w:proofErr w:type="gramEnd"/>
                  <w:r>
                    <w:rPr>
                      <w:rFonts w:ascii="Tahoma" w:hAnsi="Tahoma" w:cs="Tahoma"/>
                      <w:sz w:val="22"/>
                      <w:szCs w:val="22"/>
                    </w:rPr>
                    <w:t xml:space="preserve"> normally take place 1</w:t>
                  </w:r>
                  <w:r w:rsidRPr="0020078A">
                    <w:rPr>
                      <w:rFonts w:ascii="Tahoma" w:hAnsi="Tahoma" w:cs="Tahoma"/>
                      <w:sz w:val="22"/>
                      <w:szCs w:val="22"/>
                      <w:vertAlign w:val="superscript"/>
                    </w:rPr>
                    <w:t>st</w:t>
                  </w:r>
                  <w:r>
                    <w:rPr>
                      <w:rFonts w:ascii="Tahoma" w:hAnsi="Tahoma" w:cs="Tahoma"/>
                      <w:sz w:val="22"/>
                      <w:szCs w:val="22"/>
                    </w:rPr>
                    <w:t xml:space="preserve"> </w:t>
                  </w:r>
                  <w:r w:rsidRPr="0075723E">
                    <w:rPr>
                      <w:rFonts w:ascii="Tahoma" w:hAnsi="Tahoma" w:cs="Tahoma"/>
                      <w:sz w:val="22"/>
                      <w:szCs w:val="22"/>
                    </w:rPr>
                    <w:t>Monday of every month 9:00am - 11:00am **</w:t>
                  </w:r>
                </w:p>
              </w:txbxContent>
            </v:textbox>
            <w10:anchorlock/>
          </v:shape>
        </w:pict>
      </w:r>
    </w:p>
    <w:p w:rsidR="00003B83" w:rsidRPr="00003B83" w:rsidRDefault="00003B83" w:rsidP="00003B83">
      <w:pPr>
        <w:jc w:val="center"/>
        <w:rPr>
          <w:rFonts w:ascii="Tahoma" w:hAnsi="Tahoma" w:cs="Tahoma"/>
          <w:i/>
          <w:sz w:val="16"/>
          <w:szCs w:val="16"/>
        </w:rPr>
      </w:pPr>
    </w:p>
    <w:p w:rsidR="00003B83" w:rsidRPr="00003B83" w:rsidRDefault="00003B83" w:rsidP="00003B83">
      <w:pPr>
        <w:jc w:val="center"/>
        <w:rPr>
          <w:rFonts w:ascii="Tahoma" w:hAnsi="Tahoma" w:cs="Tahoma"/>
          <w:i/>
          <w:sz w:val="16"/>
          <w:szCs w:val="16"/>
        </w:rPr>
      </w:pPr>
    </w:p>
    <w:p w:rsidR="00003B83" w:rsidRPr="00003B83" w:rsidRDefault="00003B83" w:rsidP="00003B83">
      <w:pPr>
        <w:jc w:val="center"/>
        <w:rPr>
          <w:rFonts w:ascii="Tahoma" w:hAnsi="Tahoma" w:cs="Tahoma"/>
          <w:i/>
          <w:szCs w:val="24"/>
        </w:rPr>
      </w:pPr>
    </w:p>
    <w:p w:rsidR="00003B83" w:rsidRPr="00003B83" w:rsidRDefault="00003B83" w:rsidP="00003B83">
      <w:pPr>
        <w:jc w:val="center"/>
        <w:rPr>
          <w:rFonts w:ascii="Tahoma" w:hAnsi="Tahoma" w:cs="Tahoma"/>
          <w:i/>
          <w:szCs w:val="24"/>
        </w:rPr>
      </w:pPr>
    </w:p>
    <w:p w:rsidR="005449BA" w:rsidRDefault="005449BA" w:rsidP="002E2819">
      <w:pPr>
        <w:pStyle w:val="BodyText2"/>
        <w:jc w:val="center"/>
        <w:rPr>
          <w:rFonts w:ascii="Tahoma" w:hAnsi="Tahoma" w:cs="Tahoma"/>
          <w:iCs/>
          <w:color w:val="000080"/>
          <w:sz w:val="22"/>
          <w:szCs w:val="22"/>
        </w:rPr>
      </w:pPr>
    </w:p>
    <w:p w:rsidR="00003B83" w:rsidRPr="002E2819" w:rsidRDefault="00003B83" w:rsidP="002E2819">
      <w:pPr>
        <w:pStyle w:val="BodyText2"/>
        <w:jc w:val="center"/>
        <w:rPr>
          <w:rFonts w:ascii="Tahoma" w:hAnsi="Tahoma" w:cs="Tahoma"/>
          <w:iCs/>
          <w:color w:val="000080"/>
          <w:sz w:val="22"/>
          <w:szCs w:val="22"/>
        </w:rPr>
      </w:pPr>
      <w:r w:rsidRPr="00003B83">
        <w:rPr>
          <w:rFonts w:ascii="Tahoma" w:hAnsi="Tahoma" w:cs="Tahoma"/>
          <w:iCs/>
          <w:color w:val="000080"/>
          <w:sz w:val="22"/>
          <w:szCs w:val="22"/>
        </w:rPr>
        <w:t>"The taskforce is comprised of members from various departments throughout Multnomah County and community partners who are committed and focused on responding to the needs of veterans while assuring the equitable and effective delivery of services to them and their families."</w:t>
      </w:r>
    </w:p>
    <w:sectPr w:rsidR="00003B83" w:rsidRPr="002E2819" w:rsidSect="00003B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051"/>
    <w:multiLevelType w:val="hybridMultilevel"/>
    <w:tmpl w:val="94AC1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7835F1"/>
    <w:multiLevelType w:val="hybridMultilevel"/>
    <w:tmpl w:val="40742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E25FB0"/>
    <w:multiLevelType w:val="hybridMultilevel"/>
    <w:tmpl w:val="4EBA9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03B83"/>
    <w:rsid w:val="00003B83"/>
    <w:rsid w:val="000836DF"/>
    <w:rsid w:val="0008370F"/>
    <w:rsid w:val="0009301E"/>
    <w:rsid w:val="00095260"/>
    <w:rsid w:val="00095931"/>
    <w:rsid w:val="000C74E0"/>
    <w:rsid w:val="00104153"/>
    <w:rsid w:val="00140EB1"/>
    <w:rsid w:val="00165CE2"/>
    <w:rsid w:val="001E1104"/>
    <w:rsid w:val="0021707B"/>
    <w:rsid w:val="00274FF8"/>
    <w:rsid w:val="00280960"/>
    <w:rsid w:val="002D7080"/>
    <w:rsid w:val="002E2819"/>
    <w:rsid w:val="002E7F65"/>
    <w:rsid w:val="0039128E"/>
    <w:rsid w:val="00396ACD"/>
    <w:rsid w:val="003C4FDE"/>
    <w:rsid w:val="003E013E"/>
    <w:rsid w:val="004555B2"/>
    <w:rsid w:val="005437ED"/>
    <w:rsid w:val="005449BA"/>
    <w:rsid w:val="0055273A"/>
    <w:rsid w:val="00575BFA"/>
    <w:rsid w:val="00586E35"/>
    <w:rsid w:val="006A16AA"/>
    <w:rsid w:val="006B6FDA"/>
    <w:rsid w:val="006E58C8"/>
    <w:rsid w:val="006E6276"/>
    <w:rsid w:val="006F0BD8"/>
    <w:rsid w:val="00717964"/>
    <w:rsid w:val="007206A1"/>
    <w:rsid w:val="00724623"/>
    <w:rsid w:val="00726CAF"/>
    <w:rsid w:val="00737DC8"/>
    <w:rsid w:val="00796524"/>
    <w:rsid w:val="007B0CB6"/>
    <w:rsid w:val="007F75F1"/>
    <w:rsid w:val="008859C8"/>
    <w:rsid w:val="008C340B"/>
    <w:rsid w:val="008C3BB7"/>
    <w:rsid w:val="008C3C6B"/>
    <w:rsid w:val="008C7F85"/>
    <w:rsid w:val="008E60A5"/>
    <w:rsid w:val="009B5B4A"/>
    <w:rsid w:val="00A01C8C"/>
    <w:rsid w:val="00A13F00"/>
    <w:rsid w:val="00A731C8"/>
    <w:rsid w:val="00A923E7"/>
    <w:rsid w:val="00C03CE7"/>
    <w:rsid w:val="00C11799"/>
    <w:rsid w:val="00CA0C73"/>
    <w:rsid w:val="00CA384B"/>
    <w:rsid w:val="00D17667"/>
    <w:rsid w:val="00DE4611"/>
    <w:rsid w:val="00E17B4B"/>
    <w:rsid w:val="00E22584"/>
    <w:rsid w:val="00E52500"/>
    <w:rsid w:val="00E77092"/>
    <w:rsid w:val="00EA4E6A"/>
    <w:rsid w:val="00EB63B2"/>
    <w:rsid w:val="00EC10EF"/>
    <w:rsid w:val="00F66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83"/>
    <w:rPr>
      <w:rFonts w:ascii="Arial" w:eastAsia="Times New Roman" w:hAnsi="Arial"/>
      <w:sz w:val="24"/>
    </w:rPr>
  </w:style>
  <w:style w:type="paragraph" w:styleId="Heading1">
    <w:name w:val="heading 1"/>
    <w:basedOn w:val="Normal"/>
    <w:next w:val="Normal"/>
    <w:link w:val="Heading1Char"/>
    <w:qFormat/>
    <w:rsid w:val="00003B83"/>
    <w:pPr>
      <w:keepNext/>
      <w:jc w:val="center"/>
      <w:outlineLvl w:val="0"/>
    </w:pPr>
    <w:rPr>
      <w:b/>
      <w:sz w:val="48"/>
    </w:rPr>
  </w:style>
  <w:style w:type="paragraph" w:styleId="Heading3">
    <w:name w:val="heading 3"/>
    <w:basedOn w:val="Normal"/>
    <w:next w:val="Normal"/>
    <w:link w:val="Heading3Char"/>
    <w:qFormat/>
    <w:rsid w:val="00003B83"/>
    <w:pPr>
      <w:keepNext/>
      <w:jc w:val="center"/>
      <w:outlineLvl w:val="2"/>
    </w:pPr>
    <w:rPr>
      <w:b/>
    </w:rPr>
  </w:style>
  <w:style w:type="paragraph" w:styleId="Heading4">
    <w:name w:val="heading 4"/>
    <w:basedOn w:val="Normal"/>
    <w:next w:val="Normal"/>
    <w:link w:val="Heading4Char"/>
    <w:qFormat/>
    <w:rsid w:val="00003B83"/>
    <w:pPr>
      <w:keepNext/>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03B83"/>
    <w:rPr>
      <w:sz w:val="20"/>
    </w:rPr>
  </w:style>
  <w:style w:type="character" w:customStyle="1" w:styleId="BodyText2Char">
    <w:name w:val="Body Text 2 Char"/>
    <w:basedOn w:val="DefaultParagraphFont"/>
    <w:link w:val="BodyText2"/>
    <w:rsid w:val="00003B83"/>
    <w:rPr>
      <w:rFonts w:ascii="Arial" w:eastAsia="Times New Roman" w:hAnsi="Arial" w:cs="Times New Roman"/>
      <w:sz w:val="20"/>
      <w:szCs w:val="20"/>
    </w:rPr>
  </w:style>
  <w:style w:type="character" w:customStyle="1" w:styleId="Heading1Char">
    <w:name w:val="Heading 1 Char"/>
    <w:basedOn w:val="DefaultParagraphFont"/>
    <w:link w:val="Heading1"/>
    <w:rsid w:val="00003B83"/>
    <w:rPr>
      <w:rFonts w:ascii="Arial" w:eastAsia="Times New Roman" w:hAnsi="Arial" w:cs="Times New Roman"/>
      <w:b/>
      <w:sz w:val="48"/>
      <w:szCs w:val="20"/>
    </w:rPr>
  </w:style>
  <w:style w:type="character" w:customStyle="1" w:styleId="Heading3Char">
    <w:name w:val="Heading 3 Char"/>
    <w:basedOn w:val="DefaultParagraphFont"/>
    <w:link w:val="Heading3"/>
    <w:rsid w:val="00003B83"/>
    <w:rPr>
      <w:rFonts w:ascii="Arial" w:eastAsia="Times New Roman" w:hAnsi="Arial" w:cs="Times New Roman"/>
      <w:b/>
      <w:sz w:val="24"/>
      <w:szCs w:val="20"/>
    </w:rPr>
  </w:style>
  <w:style w:type="character" w:customStyle="1" w:styleId="Heading4Char">
    <w:name w:val="Heading 4 Char"/>
    <w:basedOn w:val="DefaultParagraphFont"/>
    <w:link w:val="Heading4"/>
    <w:rsid w:val="00003B83"/>
    <w:rPr>
      <w:rFonts w:ascii="Arial" w:eastAsia="Times New Roman" w:hAnsi="Arial" w:cs="Times New Roman"/>
      <w:b/>
      <w:szCs w:val="20"/>
    </w:rPr>
  </w:style>
  <w:style w:type="table" w:styleId="TableGrid">
    <w:name w:val="Table Grid"/>
    <w:basedOn w:val="TableNormal"/>
    <w:uiPriority w:val="59"/>
    <w:rsid w:val="00003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7F85"/>
    <w:rPr>
      <w:rFonts w:ascii="Tahoma" w:hAnsi="Tahoma" w:cs="Tahoma"/>
      <w:sz w:val="16"/>
      <w:szCs w:val="16"/>
    </w:rPr>
  </w:style>
  <w:style w:type="character" w:customStyle="1" w:styleId="BalloonTextChar">
    <w:name w:val="Balloon Text Char"/>
    <w:basedOn w:val="DefaultParagraphFont"/>
    <w:link w:val="BalloonText"/>
    <w:uiPriority w:val="99"/>
    <w:semiHidden/>
    <w:rsid w:val="008C7F85"/>
    <w:rPr>
      <w:rFonts w:ascii="Tahoma" w:eastAsia="Times New Roman" w:hAnsi="Tahoma" w:cs="Tahoma"/>
      <w:sz w:val="16"/>
      <w:szCs w:val="16"/>
    </w:rPr>
  </w:style>
  <w:style w:type="paragraph" w:styleId="ListParagraph">
    <w:name w:val="List Paragraph"/>
    <w:basedOn w:val="Normal"/>
    <w:uiPriority w:val="34"/>
    <w:qFormat/>
    <w:rsid w:val="002E28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filess</dc:creator>
  <cp:lastModifiedBy>filess</cp:lastModifiedBy>
  <cp:revision>5</cp:revision>
  <cp:lastPrinted>2015-07-02T20:39:00Z</cp:lastPrinted>
  <dcterms:created xsi:type="dcterms:W3CDTF">2015-07-02T20:29:00Z</dcterms:created>
  <dcterms:modified xsi:type="dcterms:W3CDTF">2015-07-27T21:11:00Z</dcterms:modified>
</cp:coreProperties>
</file>