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D" w:rsidRDefault="00A5774D" w:rsidP="000C03C5">
      <w:pPr>
        <w:rPr>
          <w:b/>
          <w:sz w:val="24"/>
          <w:szCs w:val="24"/>
        </w:rPr>
      </w:pPr>
    </w:p>
    <w:p w:rsidR="008752B5" w:rsidRPr="007C44A9" w:rsidRDefault="00770CA5" w:rsidP="008752B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44A9">
        <w:rPr>
          <w:b/>
          <w:sz w:val="24"/>
          <w:szCs w:val="24"/>
        </w:rPr>
        <w:t>Commission Meeting</w:t>
      </w:r>
      <w:r w:rsidRPr="007C44A9">
        <w:rPr>
          <w:b/>
          <w:sz w:val="24"/>
          <w:szCs w:val="24"/>
        </w:rPr>
        <w:br/>
      </w:r>
      <w:r w:rsidR="00710BB8" w:rsidRPr="007C44A9">
        <w:rPr>
          <w:b/>
          <w:sz w:val="24"/>
          <w:szCs w:val="24"/>
        </w:rPr>
        <w:t>February 17, 2016</w:t>
      </w:r>
    </w:p>
    <w:p w:rsidR="00770CA5" w:rsidRPr="007C44A9" w:rsidRDefault="00770CA5" w:rsidP="008752B5">
      <w:pPr>
        <w:jc w:val="center"/>
        <w:rPr>
          <w:b/>
          <w:sz w:val="24"/>
          <w:szCs w:val="24"/>
        </w:rPr>
      </w:pPr>
      <w:r w:rsidRPr="007C44A9">
        <w:rPr>
          <w:b/>
          <w:sz w:val="24"/>
          <w:szCs w:val="24"/>
        </w:rPr>
        <w:t>Minutes</w:t>
      </w:r>
    </w:p>
    <w:p w:rsidR="008E55B2" w:rsidRPr="007C44A9" w:rsidRDefault="008E55B2" w:rsidP="008E55B2">
      <w:pPr>
        <w:pStyle w:val="Heading1"/>
        <w:tabs>
          <w:tab w:val="clear" w:pos="6480"/>
          <w:tab w:val="clear" w:pos="7200"/>
        </w:tabs>
        <w:rPr>
          <w:rFonts w:asciiTheme="minorHAnsi" w:hAnsiTheme="minorHAnsi"/>
          <w:sz w:val="24"/>
          <w:szCs w:val="24"/>
        </w:rPr>
      </w:pPr>
      <w:r w:rsidRPr="007C44A9">
        <w:rPr>
          <w:rFonts w:asciiTheme="minorHAnsi" w:hAnsiTheme="minorHAnsi"/>
          <w:b/>
          <w:sz w:val="24"/>
          <w:szCs w:val="24"/>
        </w:rPr>
        <w:t>In attendance:</w:t>
      </w:r>
      <w:r w:rsidRPr="007C44A9">
        <w:rPr>
          <w:rFonts w:asciiTheme="minorHAnsi" w:hAnsiTheme="minorHAnsi"/>
          <w:sz w:val="24"/>
          <w:szCs w:val="24"/>
        </w:rPr>
        <w:t xml:space="preserve"> Suzanne Hansche,</w:t>
      </w:r>
      <w:r w:rsidR="00710BB8" w:rsidRPr="007C44A9">
        <w:rPr>
          <w:rFonts w:asciiTheme="minorHAnsi" w:hAnsiTheme="minorHAnsi"/>
          <w:sz w:val="24"/>
          <w:szCs w:val="24"/>
        </w:rPr>
        <w:t xml:space="preserve"> </w:t>
      </w:r>
      <w:r w:rsidR="00A510D9" w:rsidRPr="007C44A9">
        <w:rPr>
          <w:rFonts w:asciiTheme="minorHAnsi" w:hAnsiTheme="minorHAnsi"/>
          <w:sz w:val="24"/>
          <w:szCs w:val="24"/>
        </w:rPr>
        <w:t xml:space="preserve">Tamara Maher, Bob </w:t>
      </w:r>
      <w:proofErr w:type="spellStart"/>
      <w:r w:rsidR="00A510D9" w:rsidRPr="007C44A9">
        <w:rPr>
          <w:rFonts w:asciiTheme="minorHAnsi" w:hAnsiTheme="minorHAnsi"/>
          <w:sz w:val="24"/>
          <w:szCs w:val="24"/>
        </w:rPr>
        <w:t>Baskette</w:t>
      </w:r>
      <w:proofErr w:type="spellEnd"/>
      <w:r w:rsidR="00A510D9" w:rsidRPr="007C44A9">
        <w:rPr>
          <w:rFonts w:asciiTheme="minorHAnsi" w:hAnsiTheme="minorHAnsi"/>
          <w:sz w:val="24"/>
          <w:szCs w:val="24"/>
        </w:rPr>
        <w:t>,</w:t>
      </w:r>
      <w:r w:rsidR="0080483A" w:rsidRPr="007C44A9">
        <w:rPr>
          <w:rFonts w:asciiTheme="minorHAnsi" w:hAnsiTheme="minorHAnsi"/>
          <w:sz w:val="24"/>
          <w:szCs w:val="24"/>
        </w:rPr>
        <w:t xml:space="preserve"> Mary Westfall, </w:t>
      </w:r>
      <w:r w:rsidR="00A510D9" w:rsidRPr="007C44A9">
        <w:rPr>
          <w:rFonts w:asciiTheme="minorHAnsi" w:hAnsiTheme="minorHAnsi"/>
          <w:sz w:val="24"/>
          <w:szCs w:val="24"/>
        </w:rPr>
        <w:t xml:space="preserve">Ray Johnson, Elaine Friesen-Strang, </w:t>
      </w:r>
      <w:r w:rsidR="00043D8B" w:rsidRPr="007C44A9">
        <w:rPr>
          <w:rFonts w:asciiTheme="minorHAnsi" w:hAnsiTheme="minorHAnsi"/>
          <w:sz w:val="24"/>
          <w:szCs w:val="24"/>
        </w:rPr>
        <w:t xml:space="preserve">Dolores Hubert, </w:t>
      </w:r>
      <w:r w:rsidR="00710BB8" w:rsidRPr="007C44A9">
        <w:rPr>
          <w:rFonts w:asciiTheme="minorHAnsi" w:hAnsiTheme="minorHAnsi"/>
          <w:sz w:val="24"/>
          <w:szCs w:val="24"/>
        </w:rPr>
        <w:t>Steve Weiss</w:t>
      </w:r>
    </w:p>
    <w:p w:rsidR="008E55B2" w:rsidRPr="007C44A9" w:rsidRDefault="008E55B2" w:rsidP="008E55B2">
      <w:pPr>
        <w:rPr>
          <w:sz w:val="24"/>
          <w:szCs w:val="24"/>
        </w:rPr>
      </w:pPr>
      <w:r w:rsidRPr="007C44A9">
        <w:rPr>
          <w:sz w:val="24"/>
          <w:szCs w:val="24"/>
        </w:rPr>
        <w:br/>
      </w:r>
      <w:r w:rsidRPr="007C44A9">
        <w:rPr>
          <w:b/>
          <w:sz w:val="24"/>
          <w:szCs w:val="24"/>
        </w:rPr>
        <w:t>Absent:</w:t>
      </w:r>
      <w:r w:rsidR="00043D8B" w:rsidRPr="007C44A9">
        <w:rPr>
          <w:sz w:val="24"/>
          <w:szCs w:val="24"/>
        </w:rPr>
        <w:t xml:space="preserve"> </w:t>
      </w:r>
      <w:r w:rsidR="00710BB8" w:rsidRPr="007C44A9">
        <w:rPr>
          <w:sz w:val="24"/>
          <w:szCs w:val="24"/>
        </w:rPr>
        <w:t xml:space="preserve"> Bobbi Yambasu</w:t>
      </w:r>
    </w:p>
    <w:p w:rsidR="008E55B2" w:rsidRPr="007C44A9" w:rsidRDefault="008E55B2" w:rsidP="008E55B2">
      <w:pPr>
        <w:rPr>
          <w:sz w:val="24"/>
          <w:szCs w:val="24"/>
        </w:rPr>
      </w:pPr>
      <w:r w:rsidRPr="007C44A9">
        <w:rPr>
          <w:b/>
          <w:sz w:val="24"/>
          <w:szCs w:val="24"/>
        </w:rPr>
        <w:t>Guests:</w:t>
      </w:r>
      <w:r w:rsidRPr="007C44A9">
        <w:rPr>
          <w:sz w:val="24"/>
          <w:szCs w:val="24"/>
        </w:rPr>
        <w:t xml:space="preserve"> </w:t>
      </w:r>
      <w:r w:rsidR="00043D8B" w:rsidRPr="007C44A9">
        <w:rPr>
          <w:sz w:val="24"/>
          <w:szCs w:val="24"/>
        </w:rPr>
        <w:t xml:space="preserve"> Rebecca Miller,</w:t>
      </w:r>
      <w:r w:rsidRPr="007C44A9">
        <w:rPr>
          <w:sz w:val="24"/>
          <w:szCs w:val="24"/>
        </w:rPr>
        <w:t xml:space="preserve"> </w:t>
      </w:r>
      <w:r w:rsidR="00043D8B" w:rsidRPr="007C44A9">
        <w:rPr>
          <w:sz w:val="24"/>
          <w:szCs w:val="24"/>
        </w:rPr>
        <w:t xml:space="preserve">CJ </w:t>
      </w:r>
      <w:proofErr w:type="spellStart"/>
      <w:r w:rsidR="00043D8B" w:rsidRPr="007C44A9">
        <w:rPr>
          <w:sz w:val="24"/>
          <w:szCs w:val="24"/>
        </w:rPr>
        <w:t>McKensie</w:t>
      </w:r>
      <w:proofErr w:type="spellEnd"/>
      <w:r w:rsidR="00043D8B" w:rsidRPr="007C44A9">
        <w:rPr>
          <w:sz w:val="24"/>
          <w:szCs w:val="24"/>
        </w:rPr>
        <w:t xml:space="preserve">, </w:t>
      </w:r>
      <w:proofErr w:type="spellStart"/>
      <w:r w:rsidR="003671A6" w:rsidRPr="007C44A9">
        <w:rPr>
          <w:sz w:val="24"/>
          <w:szCs w:val="24"/>
        </w:rPr>
        <w:t>Lisha</w:t>
      </w:r>
      <w:proofErr w:type="spellEnd"/>
      <w:r w:rsidR="003671A6" w:rsidRPr="007C44A9">
        <w:rPr>
          <w:sz w:val="24"/>
          <w:szCs w:val="24"/>
        </w:rPr>
        <w:t xml:space="preserve"> </w:t>
      </w:r>
      <w:proofErr w:type="spellStart"/>
      <w:r w:rsidR="003671A6" w:rsidRPr="007C44A9">
        <w:rPr>
          <w:sz w:val="24"/>
          <w:szCs w:val="24"/>
        </w:rPr>
        <w:t>Shrestha</w:t>
      </w:r>
      <w:proofErr w:type="spellEnd"/>
      <w:r w:rsidR="00710BB8" w:rsidRPr="007C44A9">
        <w:rPr>
          <w:sz w:val="24"/>
          <w:szCs w:val="24"/>
        </w:rPr>
        <w:t xml:space="preserve">, Kristine </w:t>
      </w:r>
      <w:proofErr w:type="spellStart"/>
      <w:r w:rsidR="00710BB8" w:rsidRPr="007C44A9">
        <w:rPr>
          <w:sz w:val="24"/>
          <w:szCs w:val="24"/>
        </w:rPr>
        <w:t>Canham</w:t>
      </w:r>
      <w:proofErr w:type="spellEnd"/>
      <w:r w:rsidR="00710BB8" w:rsidRPr="007C44A9">
        <w:rPr>
          <w:sz w:val="24"/>
          <w:szCs w:val="24"/>
        </w:rPr>
        <w:t xml:space="preserve">, </w:t>
      </w:r>
      <w:proofErr w:type="spellStart"/>
      <w:r w:rsidR="00710BB8" w:rsidRPr="007C44A9">
        <w:rPr>
          <w:sz w:val="24"/>
          <w:szCs w:val="24"/>
        </w:rPr>
        <w:t>Sharia</w:t>
      </w:r>
      <w:proofErr w:type="spellEnd"/>
      <w:r w:rsidR="00710BB8" w:rsidRPr="007C44A9">
        <w:rPr>
          <w:sz w:val="24"/>
          <w:szCs w:val="24"/>
        </w:rPr>
        <w:t xml:space="preserve"> </w:t>
      </w:r>
      <w:proofErr w:type="spellStart"/>
      <w:r w:rsidR="00710BB8" w:rsidRPr="007C44A9">
        <w:rPr>
          <w:sz w:val="24"/>
          <w:szCs w:val="24"/>
        </w:rPr>
        <w:t>Heston</w:t>
      </w:r>
      <w:proofErr w:type="spellEnd"/>
      <w:r w:rsidR="00710BB8" w:rsidRPr="007C44A9">
        <w:rPr>
          <w:sz w:val="24"/>
          <w:szCs w:val="24"/>
        </w:rPr>
        <w:t>, Kate Cavanaugh</w:t>
      </w:r>
      <w:r w:rsidR="00A510D9" w:rsidRPr="007C44A9">
        <w:rPr>
          <w:sz w:val="24"/>
          <w:szCs w:val="24"/>
        </w:rPr>
        <w:t xml:space="preserve"> </w:t>
      </w:r>
    </w:p>
    <w:p w:rsidR="0080483A" w:rsidRPr="007C44A9" w:rsidRDefault="008E55B2" w:rsidP="00A510D9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  <w:r w:rsidRPr="007C44A9">
        <w:rPr>
          <w:rFonts w:asciiTheme="minorHAnsi" w:hAnsiTheme="minorHAnsi"/>
          <w:b/>
          <w:sz w:val="24"/>
          <w:szCs w:val="24"/>
        </w:rPr>
        <w:t>Call to Order/Introductions</w:t>
      </w:r>
      <w:r w:rsidR="0080483A" w:rsidRPr="007C44A9">
        <w:rPr>
          <w:rFonts w:asciiTheme="minorHAnsi" w:hAnsiTheme="minorHAnsi"/>
          <w:b/>
          <w:sz w:val="24"/>
          <w:szCs w:val="24"/>
        </w:rPr>
        <w:br/>
      </w:r>
      <w:r w:rsidR="00710BB8" w:rsidRPr="007C44A9">
        <w:rPr>
          <w:rFonts w:asciiTheme="minorHAnsi" w:hAnsiTheme="minorHAnsi"/>
          <w:sz w:val="24"/>
          <w:szCs w:val="24"/>
        </w:rPr>
        <w:t xml:space="preserve">JoAnn introduced Lisha Shrestha, Elders in Action’s new Civic Involvement Coordinator. Lisha is a native of Nepal with extensive education and experience in conflict resolution and community engagement in Portland’s immigrant and refugee communities.   </w:t>
      </w:r>
      <w:proofErr w:type="spellStart"/>
      <w:r w:rsidR="00710BB8" w:rsidRPr="007C44A9">
        <w:rPr>
          <w:rFonts w:asciiTheme="minorHAnsi" w:hAnsiTheme="minorHAnsi"/>
          <w:sz w:val="24"/>
          <w:szCs w:val="24"/>
        </w:rPr>
        <w:t>Lisha’s</w:t>
      </w:r>
      <w:proofErr w:type="spellEnd"/>
      <w:r w:rsidR="00710BB8" w:rsidRPr="007C44A9">
        <w:rPr>
          <w:rFonts w:asciiTheme="minorHAnsi" w:hAnsiTheme="minorHAnsi"/>
          <w:sz w:val="24"/>
          <w:szCs w:val="24"/>
        </w:rPr>
        <w:t xml:space="preserve"> professional background includes case management and facilitation at IRCO and commission coordination for the New Portlander program in Portland’s Office of Neighborhood Involvement.  </w:t>
      </w:r>
    </w:p>
    <w:p w:rsidR="00710BB8" w:rsidRPr="007C44A9" w:rsidRDefault="00710BB8" w:rsidP="00A510D9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b/>
          <w:sz w:val="24"/>
          <w:szCs w:val="24"/>
        </w:rPr>
      </w:pPr>
    </w:p>
    <w:p w:rsidR="00A510D9" w:rsidRPr="007C44A9" w:rsidRDefault="008E55B2" w:rsidP="00A510D9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b/>
          <w:sz w:val="24"/>
          <w:szCs w:val="24"/>
        </w:rPr>
      </w:pPr>
      <w:r w:rsidRPr="007C44A9">
        <w:rPr>
          <w:rFonts w:asciiTheme="minorHAnsi" w:hAnsiTheme="minorHAnsi"/>
          <w:b/>
          <w:sz w:val="24"/>
          <w:szCs w:val="24"/>
        </w:rPr>
        <w:t>ADVS Report</w:t>
      </w:r>
      <w:r w:rsidR="00A510D9" w:rsidRPr="007C44A9">
        <w:rPr>
          <w:rFonts w:asciiTheme="minorHAnsi" w:hAnsiTheme="minorHAnsi"/>
          <w:b/>
          <w:sz w:val="24"/>
          <w:szCs w:val="24"/>
        </w:rPr>
        <w:t xml:space="preserve"> – </w:t>
      </w:r>
      <w:r w:rsidR="00710BB8" w:rsidRPr="007C44A9">
        <w:rPr>
          <w:rFonts w:asciiTheme="minorHAnsi" w:hAnsiTheme="minorHAnsi"/>
          <w:b/>
          <w:sz w:val="24"/>
          <w:szCs w:val="24"/>
        </w:rPr>
        <w:t>Rebecca Miller</w:t>
      </w:r>
    </w:p>
    <w:p w:rsidR="00710BB8" w:rsidRPr="007C44A9" w:rsidRDefault="00710BB8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>ADVS is gathering comments on Advisory Committee functions and will report back in March.</w:t>
      </w:r>
    </w:p>
    <w:p w:rsidR="00710BB8" w:rsidRPr="007C44A9" w:rsidRDefault="00FA1549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>April 20 at from 2 to 4 pm EIA will host a collaborative meeting to begin the Area Plan input sessions. 800 NE Oregon- 6</w:t>
      </w:r>
      <w:r w:rsidRPr="007C44A9">
        <w:rPr>
          <w:sz w:val="24"/>
          <w:szCs w:val="24"/>
          <w:vertAlign w:val="superscript"/>
        </w:rPr>
        <w:t>th</w:t>
      </w:r>
      <w:r w:rsidRPr="007C44A9">
        <w:rPr>
          <w:sz w:val="24"/>
          <w:szCs w:val="24"/>
        </w:rPr>
        <w:t xml:space="preserve"> floor</w:t>
      </w:r>
    </w:p>
    <w:p w:rsidR="00FA1549" w:rsidRPr="007C44A9" w:rsidRDefault="00FA1549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>A short Commission meeting will be held April 20 from 12 to 1:15 at that same location.</w:t>
      </w:r>
    </w:p>
    <w:p w:rsidR="00FA1549" w:rsidRPr="007C44A9" w:rsidRDefault="00FA1549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>Age Friendly survey of County staff was discussed – comments welcome</w:t>
      </w:r>
    </w:p>
    <w:p w:rsidR="00FA1549" w:rsidRPr="007C44A9" w:rsidRDefault="00FA1549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>May is Older American Act month. There will be a County resolution on May 5.</w:t>
      </w:r>
    </w:p>
    <w:p w:rsidR="00FA1549" w:rsidRPr="007C44A9" w:rsidRDefault="00FA1549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>ADVS testified at a hearing on Fatality Review Board bill (now dead)</w:t>
      </w:r>
    </w:p>
    <w:p w:rsidR="00FA1549" w:rsidRPr="007C44A9" w:rsidRDefault="00FA1549" w:rsidP="00710BB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sz w:val="24"/>
          <w:szCs w:val="24"/>
        </w:rPr>
        <w:t xml:space="preserve">Lewin Group report comments have been issued by O4AD. </w:t>
      </w:r>
    </w:p>
    <w:p w:rsidR="00FA1549" w:rsidRPr="007C44A9" w:rsidRDefault="00FA1549" w:rsidP="00A510D9">
      <w:pPr>
        <w:spacing w:after="0" w:line="240" w:lineRule="auto"/>
        <w:textAlignment w:val="baseline"/>
        <w:rPr>
          <w:sz w:val="24"/>
          <w:szCs w:val="24"/>
        </w:rPr>
      </w:pPr>
    </w:p>
    <w:p w:rsidR="00FA1549" w:rsidRPr="007C44A9" w:rsidRDefault="00FA1549" w:rsidP="00FA1549">
      <w:pPr>
        <w:spacing w:after="0" w:line="240" w:lineRule="auto"/>
        <w:textAlignment w:val="baseline"/>
        <w:rPr>
          <w:b/>
          <w:sz w:val="24"/>
          <w:szCs w:val="24"/>
        </w:rPr>
      </w:pPr>
      <w:r w:rsidRPr="007C44A9">
        <w:rPr>
          <w:b/>
          <w:sz w:val="24"/>
          <w:szCs w:val="24"/>
        </w:rPr>
        <w:t xml:space="preserve">Age Friendly Action Plan </w:t>
      </w:r>
      <w:r w:rsidRPr="007C44A9">
        <w:rPr>
          <w:b/>
          <w:sz w:val="24"/>
          <w:szCs w:val="24"/>
        </w:rPr>
        <w:br/>
      </w:r>
    </w:p>
    <w:p w:rsidR="003947DD" w:rsidRPr="007C44A9" w:rsidRDefault="00FA1549" w:rsidP="00FA15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C44A9">
        <w:rPr>
          <w:sz w:val="24"/>
          <w:szCs w:val="24"/>
        </w:rPr>
        <w:t xml:space="preserve">Health Services Committee has created three work groups (Training, </w:t>
      </w:r>
      <w:proofErr w:type="spellStart"/>
      <w:r w:rsidRPr="007C44A9">
        <w:rPr>
          <w:sz w:val="24"/>
          <w:szCs w:val="24"/>
        </w:rPr>
        <w:t>Dimentia</w:t>
      </w:r>
      <w:proofErr w:type="spellEnd"/>
      <w:r w:rsidRPr="007C44A9">
        <w:rPr>
          <w:sz w:val="24"/>
          <w:szCs w:val="24"/>
        </w:rPr>
        <w:t>-friendly services,</w:t>
      </w:r>
      <w:r w:rsidR="003947DD" w:rsidRPr="007C44A9">
        <w:rPr>
          <w:sz w:val="24"/>
          <w:szCs w:val="24"/>
        </w:rPr>
        <w:t xml:space="preserve"> and prevention)</w:t>
      </w:r>
    </w:p>
    <w:p w:rsidR="003947DD" w:rsidRPr="007C44A9" w:rsidRDefault="003947DD" w:rsidP="00FA15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C44A9">
        <w:rPr>
          <w:sz w:val="24"/>
          <w:szCs w:val="24"/>
        </w:rPr>
        <w:t xml:space="preserve">Civic Involvement combining with Aging Well conference – no date </w:t>
      </w:r>
      <w:proofErr w:type="spellStart"/>
      <w:r w:rsidRPr="007C44A9">
        <w:rPr>
          <w:sz w:val="24"/>
          <w:szCs w:val="24"/>
        </w:rPr>
        <w:t>st</w:t>
      </w:r>
      <w:proofErr w:type="spellEnd"/>
      <w:r w:rsidRPr="007C44A9">
        <w:rPr>
          <w:sz w:val="24"/>
          <w:szCs w:val="24"/>
        </w:rPr>
        <w:t xml:space="preserve"> yet</w:t>
      </w:r>
    </w:p>
    <w:p w:rsidR="003947DD" w:rsidRPr="007C44A9" w:rsidRDefault="003947DD" w:rsidP="00FA15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C44A9">
        <w:rPr>
          <w:sz w:val="24"/>
          <w:szCs w:val="24"/>
        </w:rPr>
        <w:t xml:space="preserve">Housing re-forming </w:t>
      </w:r>
    </w:p>
    <w:p w:rsidR="003947DD" w:rsidRPr="007C44A9" w:rsidRDefault="003947DD" w:rsidP="00FA15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C44A9">
        <w:rPr>
          <w:sz w:val="24"/>
          <w:szCs w:val="24"/>
        </w:rPr>
        <w:t>Transportation – hasn’t met lately</w:t>
      </w:r>
    </w:p>
    <w:p w:rsidR="003947DD" w:rsidRPr="007C44A9" w:rsidRDefault="003947DD" w:rsidP="00FA154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C44A9">
        <w:rPr>
          <w:sz w:val="24"/>
          <w:szCs w:val="24"/>
        </w:rPr>
        <w:t>Econ Development – changing meeting times</w:t>
      </w:r>
    </w:p>
    <w:p w:rsidR="003947DD" w:rsidRPr="007C44A9" w:rsidRDefault="003947DD" w:rsidP="003947DD">
      <w:pPr>
        <w:spacing w:after="0" w:line="240" w:lineRule="auto"/>
        <w:textAlignment w:val="baseline"/>
        <w:rPr>
          <w:sz w:val="24"/>
          <w:szCs w:val="24"/>
        </w:rPr>
      </w:pPr>
    </w:p>
    <w:p w:rsidR="003947DD" w:rsidRPr="007C44A9" w:rsidRDefault="003947DD" w:rsidP="003947DD">
      <w:pPr>
        <w:spacing w:after="0" w:line="240" w:lineRule="auto"/>
        <w:textAlignment w:val="baseline"/>
        <w:rPr>
          <w:b/>
          <w:sz w:val="24"/>
          <w:szCs w:val="24"/>
        </w:rPr>
      </w:pPr>
      <w:r w:rsidRPr="007C44A9">
        <w:rPr>
          <w:b/>
          <w:sz w:val="24"/>
          <w:szCs w:val="24"/>
        </w:rPr>
        <w:t>Committee Updates</w:t>
      </w:r>
    </w:p>
    <w:p w:rsidR="003947DD" w:rsidRPr="007C44A9" w:rsidRDefault="003947DD" w:rsidP="003947DD">
      <w:pPr>
        <w:spacing w:after="0" w:line="240" w:lineRule="auto"/>
        <w:textAlignment w:val="baseline"/>
        <w:rPr>
          <w:sz w:val="24"/>
          <w:szCs w:val="24"/>
        </w:rPr>
      </w:pPr>
    </w:p>
    <w:p w:rsidR="003947DD" w:rsidRPr="007C44A9" w:rsidRDefault="003947DD" w:rsidP="003947DD">
      <w:pPr>
        <w:spacing w:after="0" w:line="240" w:lineRule="auto"/>
        <w:textAlignment w:val="baseline"/>
        <w:rPr>
          <w:sz w:val="24"/>
          <w:szCs w:val="24"/>
        </w:rPr>
      </w:pPr>
      <w:r w:rsidRPr="007C44A9">
        <w:rPr>
          <w:b/>
          <w:sz w:val="24"/>
          <w:szCs w:val="24"/>
        </w:rPr>
        <w:t>Transportation</w:t>
      </w:r>
      <w:r w:rsidRPr="007C44A9">
        <w:rPr>
          <w:sz w:val="24"/>
          <w:szCs w:val="24"/>
        </w:rPr>
        <w:t>: February 23 presentation on Gas Tax (1:30 pm at EIA Office)</w:t>
      </w:r>
    </w:p>
    <w:p w:rsidR="00103811" w:rsidRPr="007C44A9" w:rsidRDefault="007C44A9" w:rsidP="003947DD">
      <w:pPr>
        <w:spacing w:after="0" w:line="240" w:lineRule="auto"/>
        <w:textAlignment w:val="baseline"/>
        <w:rPr>
          <w:b/>
          <w:sz w:val="24"/>
          <w:szCs w:val="24"/>
        </w:rPr>
      </w:pPr>
      <w:r w:rsidRPr="007C44A9">
        <w:rPr>
          <w:b/>
          <w:sz w:val="24"/>
          <w:szCs w:val="24"/>
        </w:rPr>
        <w:br/>
      </w:r>
      <w:r w:rsidR="003947DD" w:rsidRPr="007C44A9">
        <w:rPr>
          <w:b/>
          <w:sz w:val="24"/>
          <w:szCs w:val="24"/>
        </w:rPr>
        <w:t>Legislative:</w:t>
      </w:r>
      <w:r w:rsidR="003947DD" w:rsidRPr="007C44A9">
        <w:rPr>
          <w:sz w:val="24"/>
          <w:szCs w:val="24"/>
        </w:rPr>
        <w:t xml:space="preserve"> Motion to approve advocating for SB 1514 (Charitable Pharmacy) this session and HB 4013 (Elder Fatality Review) in future sessions passed unanimously.</w:t>
      </w:r>
      <w:r w:rsidR="008E55B2" w:rsidRPr="007C44A9">
        <w:rPr>
          <w:sz w:val="24"/>
          <w:szCs w:val="24"/>
        </w:rPr>
        <w:tab/>
        <w:t xml:space="preserve">         </w:t>
      </w:r>
      <w:r w:rsidR="00E2620C" w:rsidRPr="007C44A9">
        <w:rPr>
          <w:sz w:val="24"/>
          <w:szCs w:val="24"/>
        </w:rPr>
        <w:br/>
      </w:r>
      <w:r w:rsidR="00103811" w:rsidRPr="007C44A9">
        <w:rPr>
          <w:b/>
          <w:sz w:val="24"/>
          <w:szCs w:val="24"/>
        </w:rPr>
        <w:br/>
      </w:r>
      <w:r w:rsidR="00103811" w:rsidRPr="007C44A9">
        <w:rPr>
          <w:b/>
          <w:sz w:val="24"/>
          <w:szCs w:val="24"/>
        </w:rPr>
        <w:lastRenderedPageBreak/>
        <w:t>Budget</w:t>
      </w:r>
      <w:r w:rsidR="003947DD" w:rsidRPr="007C44A9">
        <w:rPr>
          <w:sz w:val="24"/>
          <w:szCs w:val="24"/>
        </w:rPr>
        <w:t>: Tamara reported on a tour that the BAC did IRCO’s meal site. She felt the experience was enlightening and energizing and she encouraged the commission to begin doing similar tours.</w:t>
      </w:r>
      <w:r w:rsidRPr="007C44A9">
        <w:rPr>
          <w:sz w:val="24"/>
          <w:szCs w:val="24"/>
        </w:rPr>
        <w:t xml:space="preserve"> She noted that real life impact on people’s lives is important and interesting.</w:t>
      </w:r>
      <w:r w:rsidR="00E2620C" w:rsidRPr="007C44A9">
        <w:rPr>
          <w:b/>
          <w:sz w:val="24"/>
          <w:szCs w:val="24"/>
        </w:rPr>
        <w:br/>
      </w:r>
    </w:p>
    <w:p w:rsidR="003947DD" w:rsidRPr="007C44A9" w:rsidRDefault="00103811" w:rsidP="00E2620C">
      <w:pPr>
        <w:rPr>
          <w:b/>
          <w:sz w:val="24"/>
          <w:szCs w:val="24"/>
        </w:rPr>
      </w:pPr>
      <w:r w:rsidRPr="007C44A9">
        <w:rPr>
          <w:b/>
          <w:sz w:val="24"/>
          <w:szCs w:val="24"/>
        </w:rPr>
        <w:t>Anti-Poverty Work Group</w:t>
      </w:r>
      <w:r w:rsidR="003947DD" w:rsidRPr="007C44A9">
        <w:rPr>
          <w:b/>
          <w:sz w:val="24"/>
          <w:szCs w:val="24"/>
        </w:rPr>
        <w:t xml:space="preserve">: </w:t>
      </w:r>
      <w:r w:rsidR="003947DD" w:rsidRPr="007C44A9">
        <w:rPr>
          <w:sz w:val="24"/>
          <w:szCs w:val="24"/>
        </w:rPr>
        <w:t>Meeting held previous week. Jose Ibarra reported on his work with the Interfaith Initiative and the Promise Neighborhoods</w:t>
      </w:r>
      <w:r w:rsidR="003947DD" w:rsidRPr="007C44A9">
        <w:rPr>
          <w:b/>
          <w:sz w:val="24"/>
          <w:szCs w:val="24"/>
        </w:rPr>
        <w:t>.</w:t>
      </w:r>
      <w:r w:rsidR="003947DD" w:rsidRPr="007C44A9">
        <w:rPr>
          <w:b/>
          <w:sz w:val="24"/>
          <w:szCs w:val="24"/>
        </w:rPr>
        <w:br/>
      </w:r>
      <w:r w:rsidR="007C44A9" w:rsidRPr="007C44A9">
        <w:rPr>
          <w:b/>
          <w:sz w:val="24"/>
          <w:szCs w:val="24"/>
        </w:rPr>
        <w:br/>
      </w:r>
      <w:r w:rsidR="003947DD" w:rsidRPr="007C44A9">
        <w:rPr>
          <w:b/>
          <w:sz w:val="24"/>
          <w:szCs w:val="24"/>
        </w:rPr>
        <w:t xml:space="preserve">Housing: </w:t>
      </w:r>
      <w:r w:rsidR="003947DD" w:rsidRPr="007C44A9">
        <w:rPr>
          <w:sz w:val="24"/>
          <w:szCs w:val="24"/>
        </w:rPr>
        <w:t>Currently has no commission chairing. Steve W recommended it be folded into the Anti-Poverty work group.</w:t>
      </w:r>
      <w:r w:rsidR="007C44A9" w:rsidRPr="007C44A9">
        <w:rPr>
          <w:b/>
          <w:sz w:val="24"/>
          <w:szCs w:val="24"/>
        </w:rPr>
        <w:t xml:space="preserve"> </w:t>
      </w:r>
      <w:r w:rsidR="007C44A9" w:rsidRPr="007C44A9">
        <w:rPr>
          <w:sz w:val="24"/>
          <w:szCs w:val="24"/>
        </w:rPr>
        <w:t xml:space="preserve">Steve and Mary agreed to speak with Susan </w:t>
      </w:r>
      <w:proofErr w:type="spellStart"/>
      <w:r w:rsidR="007C44A9" w:rsidRPr="007C44A9">
        <w:rPr>
          <w:sz w:val="24"/>
          <w:szCs w:val="24"/>
        </w:rPr>
        <w:t>Madar</w:t>
      </w:r>
      <w:proofErr w:type="spellEnd"/>
      <w:r w:rsidR="007C44A9" w:rsidRPr="007C44A9">
        <w:rPr>
          <w:sz w:val="24"/>
          <w:szCs w:val="24"/>
        </w:rPr>
        <w:t xml:space="preserve"> about this idea.</w:t>
      </w:r>
      <w:r w:rsidRPr="007C44A9">
        <w:rPr>
          <w:b/>
          <w:sz w:val="24"/>
          <w:szCs w:val="24"/>
        </w:rPr>
        <w:br/>
      </w:r>
      <w:r w:rsidR="007C44A9" w:rsidRPr="007C44A9">
        <w:rPr>
          <w:b/>
          <w:sz w:val="24"/>
          <w:szCs w:val="24"/>
        </w:rPr>
        <w:br/>
        <w:t>Other Business</w:t>
      </w:r>
    </w:p>
    <w:p w:rsidR="007C44A9" w:rsidRPr="007C44A9" w:rsidRDefault="007C44A9" w:rsidP="00E2620C">
      <w:pPr>
        <w:rPr>
          <w:sz w:val="24"/>
          <w:szCs w:val="24"/>
        </w:rPr>
      </w:pPr>
      <w:r w:rsidRPr="007C44A9">
        <w:rPr>
          <w:sz w:val="24"/>
          <w:szCs w:val="24"/>
        </w:rPr>
        <w:t xml:space="preserve">Bob </w:t>
      </w:r>
      <w:proofErr w:type="spellStart"/>
      <w:r w:rsidRPr="007C44A9">
        <w:rPr>
          <w:sz w:val="24"/>
          <w:szCs w:val="24"/>
        </w:rPr>
        <w:t>Baskette</w:t>
      </w:r>
      <w:proofErr w:type="spellEnd"/>
      <w:r w:rsidRPr="007C44A9">
        <w:rPr>
          <w:sz w:val="24"/>
          <w:szCs w:val="24"/>
        </w:rPr>
        <w:t xml:space="preserve"> noted that there was a talk at </w:t>
      </w:r>
      <w:proofErr w:type="spellStart"/>
      <w:r w:rsidRPr="007C44A9">
        <w:rPr>
          <w:sz w:val="24"/>
          <w:szCs w:val="24"/>
        </w:rPr>
        <w:t>Marylhurst</w:t>
      </w:r>
      <w:proofErr w:type="spellEnd"/>
      <w:r w:rsidRPr="007C44A9">
        <w:rPr>
          <w:sz w:val="24"/>
          <w:szCs w:val="24"/>
        </w:rPr>
        <w:t xml:space="preserve"> on the Future Direction of Senior Centers sponsored by Oregon </w:t>
      </w:r>
      <w:proofErr w:type="spellStart"/>
      <w:r w:rsidRPr="007C44A9">
        <w:rPr>
          <w:sz w:val="24"/>
          <w:szCs w:val="24"/>
        </w:rPr>
        <w:t>Gerontological</w:t>
      </w:r>
      <w:proofErr w:type="spellEnd"/>
      <w:r w:rsidRPr="007C44A9">
        <w:rPr>
          <w:sz w:val="24"/>
          <w:szCs w:val="24"/>
        </w:rPr>
        <w:t xml:space="preserve"> Association on Friday February 19 at 3pm.</w:t>
      </w:r>
    </w:p>
    <w:p w:rsidR="008E55B2" w:rsidRPr="007C44A9" w:rsidRDefault="007C44A9" w:rsidP="007C44A9">
      <w:pPr>
        <w:tabs>
          <w:tab w:val="left" w:pos="0"/>
        </w:tabs>
        <w:rPr>
          <w:sz w:val="24"/>
          <w:szCs w:val="24"/>
        </w:rPr>
      </w:pPr>
      <w:r w:rsidRPr="007C44A9">
        <w:rPr>
          <w:sz w:val="24"/>
          <w:szCs w:val="24"/>
        </w:rPr>
        <w:t>Tamara noted that Ride Connection funding for transportation is almost gone for the year and many people on waiting lists.</w:t>
      </w:r>
    </w:p>
    <w:sectPr w:rsidR="008E55B2" w:rsidRPr="007C44A9" w:rsidSect="004F4FB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2E" w:rsidRDefault="00B1682E" w:rsidP="004F4FB4">
      <w:pPr>
        <w:spacing w:after="0" w:line="240" w:lineRule="auto"/>
      </w:pPr>
      <w:r>
        <w:separator/>
      </w:r>
    </w:p>
  </w:endnote>
  <w:endnote w:type="continuationSeparator" w:id="0">
    <w:p w:rsidR="00B1682E" w:rsidRDefault="00B1682E" w:rsidP="004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386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FB4" w:rsidRDefault="00616D45">
        <w:pPr>
          <w:pStyle w:val="Footer"/>
          <w:jc w:val="center"/>
        </w:pPr>
        <w:r>
          <w:fldChar w:fldCharType="begin"/>
        </w:r>
        <w:r w:rsidR="004F4FB4">
          <w:instrText xml:space="preserve"> PAGE   \* MERGEFORMAT </w:instrText>
        </w:r>
        <w:r>
          <w:fldChar w:fldCharType="separate"/>
        </w:r>
        <w:r w:rsidR="000C0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FB4" w:rsidRDefault="004F4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2E" w:rsidRDefault="00B1682E" w:rsidP="004F4FB4">
      <w:pPr>
        <w:spacing w:after="0" w:line="240" w:lineRule="auto"/>
      </w:pPr>
      <w:r>
        <w:separator/>
      </w:r>
    </w:p>
  </w:footnote>
  <w:footnote w:type="continuationSeparator" w:id="0">
    <w:p w:rsidR="00B1682E" w:rsidRDefault="00B1682E" w:rsidP="004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C7"/>
    <w:multiLevelType w:val="multilevel"/>
    <w:tmpl w:val="1FE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2D71"/>
    <w:multiLevelType w:val="hybridMultilevel"/>
    <w:tmpl w:val="27D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52A"/>
    <w:multiLevelType w:val="multilevel"/>
    <w:tmpl w:val="F73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1580D"/>
    <w:multiLevelType w:val="hybridMultilevel"/>
    <w:tmpl w:val="6BA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1A1"/>
    <w:multiLevelType w:val="hybridMultilevel"/>
    <w:tmpl w:val="184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134F1"/>
    <w:multiLevelType w:val="hybridMultilevel"/>
    <w:tmpl w:val="5C0A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A48EB"/>
    <w:multiLevelType w:val="hybridMultilevel"/>
    <w:tmpl w:val="900C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36D4"/>
    <w:multiLevelType w:val="hybridMultilevel"/>
    <w:tmpl w:val="1E7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81923"/>
    <w:multiLevelType w:val="hybridMultilevel"/>
    <w:tmpl w:val="D8B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9CA"/>
    <w:multiLevelType w:val="hybridMultilevel"/>
    <w:tmpl w:val="3DD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ADC"/>
    <w:rsid w:val="00043D8B"/>
    <w:rsid w:val="000609C0"/>
    <w:rsid w:val="000A742C"/>
    <w:rsid w:val="000C03C5"/>
    <w:rsid w:val="00103811"/>
    <w:rsid w:val="001451A1"/>
    <w:rsid w:val="00225499"/>
    <w:rsid w:val="00301700"/>
    <w:rsid w:val="00327D5B"/>
    <w:rsid w:val="003671A6"/>
    <w:rsid w:val="003947DD"/>
    <w:rsid w:val="004806E7"/>
    <w:rsid w:val="004F4FB4"/>
    <w:rsid w:val="0054365E"/>
    <w:rsid w:val="005D1D29"/>
    <w:rsid w:val="00616D45"/>
    <w:rsid w:val="00661209"/>
    <w:rsid w:val="00710BB8"/>
    <w:rsid w:val="00770CA5"/>
    <w:rsid w:val="007C44A9"/>
    <w:rsid w:val="0080483A"/>
    <w:rsid w:val="00816BD9"/>
    <w:rsid w:val="008752B5"/>
    <w:rsid w:val="008E55B2"/>
    <w:rsid w:val="00954CD0"/>
    <w:rsid w:val="00A510D9"/>
    <w:rsid w:val="00A5774D"/>
    <w:rsid w:val="00A61ADC"/>
    <w:rsid w:val="00AB4A9E"/>
    <w:rsid w:val="00B1682E"/>
    <w:rsid w:val="00B3733B"/>
    <w:rsid w:val="00B42F14"/>
    <w:rsid w:val="00C23A87"/>
    <w:rsid w:val="00C57419"/>
    <w:rsid w:val="00C620E0"/>
    <w:rsid w:val="00CD062C"/>
    <w:rsid w:val="00E2620C"/>
    <w:rsid w:val="00E7420A"/>
    <w:rsid w:val="00F0308E"/>
    <w:rsid w:val="00FA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45"/>
  </w:style>
  <w:style w:type="paragraph" w:styleId="Heading1">
    <w:name w:val="heading 1"/>
    <w:basedOn w:val="Normal"/>
    <w:next w:val="Normal"/>
    <w:link w:val="Heading1Char"/>
    <w:qFormat/>
    <w:rsid w:val="008E55B2"/>
    <w:pPr>
      <w:keepNext/>
      <w:tabs>
        <w:tab w:val="left" w:pos="6480"/>
        <w:tab w:val="left" w:pos="7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55B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B4"/>
  </w:style>
  <w:style w:type="paragraph" w:styleId="Footer">
    <w:name w:val="footer"/>
    <w:basedOn w:val="Normal"/>
    <w:link w:val="Foot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55B2"/>
    <w:pPr>
      <w:keepNext/>
      <w:tabs>
        <w:tab w:val="left" w:pos="6480"/>
        <w:tab w:val="left" w:pos="7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55B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B4"/>
  </w:style>
  <w:style w:type="paragraph" w:styleId="Footer">
    <w:name w:val="footer"/>
    <w:basedOn w:val="Normal"/>
    <w:link w:val="Foot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webberr</cp:lastModifiedBy>
  <cp:revision>2</cp:revision>
  <dcterms:created xsi:type="dcterms:W3CDTF">2017-01-05T23:35:00Z</dcterms:created>
  <dcterms:modified xsi:type="dcterms:W3CDTF">2017-01-05T23:35:00Z</dcterms:modified>
</cp:coreProperties>
</file>