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097" w:rsidRPr="00DC7FA4" w:rsidRDefault="00DC7FA4">
      <w:pPr>
        <w:rPr>
          <w:rFonts w:hAnsi="Arial" w:cs="Arial"/>
          <w:b/>
          <w:color w:val="2E75B5"/>
          <w:sz w:val="24"/>
          <w:szCs w:val="24"/>
        </w:rPr>
      </w:pPr>
      <w:bookmarkStart w:id="0" w:name="_GoBack"/>
      <w:bookmarkEnd w:id="0"/>
      <w:r>
        <w:rPr>
          <w:rFonts w:hAnsi="Arial"/>
          <w:b/>
          <w:noProof/>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-141817</wp:posOffset>
            </wp:positionV>
            <wp:extent cx="996696" cy="996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Seal.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14:sizeRelH relativeFrom="margin">
              <wp14:pctWidth>0</wp14:pctWidth>
            </wp14:sizeRelH>
            <wp14:sizeRelV relativeFrom="margin">
              <wp14:pctHeight>0</wp14:pctHeight>
            </wp14:sizeRelV>
          </wp:anchor>
        </w:drawing>
      </w:r>
      <w:r>
        <w:rPr>
          <w:rFonts w:hAnsi="Arial"/>
          <w:b/>
          <w:noProof/>
          <w:sz w:val="24"/>
          <w:szCs w:val="24"/>
          <w:lang w:val="en-US"/>
        </w:rPr>
        <w:drawing>
          <wp:anchor distT="0" distB="0" distL="114300" distR="114300" simplePos="0" relativeHeight="251657216" behindDoc="1" locked="0" layoutInCell="1" allowOverlap="1" wp14:anchorId="1C74CE2F">
            <wp:simplePos x="0" y="0"/>
            <wp:positionH relativeFrom="column">
              <wp:posOffset>4394200</wp:posOffset>
            </wp:positionH>
            <wp:positionV relativeFrom="paragraph">
              <wp:posOffset>-160867</wp:posOffset>
            </wp:positionV>
            <wp:extent cx="2432304" cy="987552"/>
            <wp:effectExtent l="0" t="0" r="0" b="317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432304" cy="987552"/>
                    </a:xfrm>
                    <a:prstGeom prst="rect">
                      <a:avLst/>
                    </a:prstGeom>
                    <a:ln/>
                  </pic:spPr>
                </pic:pic>
              </a:graphicData>
            </a:graphic>
            <wp14:sizeRelH relativeFrom="margin">
              <wp14:pctWidth>0</wp14:pctWidth>
            </wp14:sizeRelH>
            <wp14:sizeRelV relativeFrom="margin">
              <wp14:pctHeight>0</wp14:pctHeight>
            </wp14:sizeRelV>
          </wp:anchor>
        </w:drawing>
      </w:r>
    </w:p>
    <w:p w:rsidR="00725097" w:rsidRPr="00DC7FA4" w:rsidRDefault="00204380">
      <w:pPr>
        <w:spacing w:line="240" w:lineRule="auto"/>
        <w:rPr>
          <w:rFonts w:hAnsi="Arial" w:cs="Arial"/>
          <w:sz w:val="24"/>
          <w:szCs w:val="24"/>
        </w:rPr>
      </w:pPr>
      <w:r>
        <w:rPr>
          <w:rFonts w:hAnsi="Arial"/>
          <w:b/>
          <w:color w:val="2E75B5"/>
          <w:sz w:val="24"/>
          <w:szCs w:val="24"/>
        </w:rPr>
        <w:t xml:space="preserve">                                                                                                             </w:t>
      </w:r>
      <w:r>
        <w:rPr>
          <w:rFonts w:hAnsi="Arial"/>
          <w:color w:val="2E75B5"/>
          <w:sz w:val="24"/>
          <w:szCs w:val="24"/>
        </w:rPr>
        <w:t xml:space="preserve">  </w:t>
      </w:r>
    </w:p>
    <w:p w:rsidR="00725097" w:rsidRPr="00DC7FA4" w:rsidRDefault="00725097">
      <w:pPr>
        <w:spacing w:line="240" w:lineRule="auto"/>
        <w:rPr>
          <w:rFonts w:hAnsi="Arial" w:cs="Arial"/>
          <w:b/>
          <w:color w:val="1F4E79"/>
          <w:sz w:val="40"/>
          <w:szCs w:val="40"/>
        </w:rPr>
      </w:pPr>
    </w:p>
    <w:p w:rsidR="00D9287C" w:rsidRPr="00D53854" w:rsidRDefault="00D9287C" w:rsidP="00815F45">
      <w:pPr>
        <w:jc w:val="center"/>
        <w:rPr>
          <w:rFonts w:hAnsi="Arial" w:cs="Arial"/>
          <w:b/>
          <w:color w:val="1F4E79"/>
          <w:sz w:val="2"/>
          <w:szCs w:val="12"/>
        </w:rPr>
      </w:pPr>
    </w:p>
    <w:p w:rsidR="00725097" w:rsidRPr="00E742A8" w:rsidRDefault="009B1759" w:rsidP="00815F45">
      <w:pPr>
        <w:jc w:val="center"/>
        <w:rPr>
          <w:rFonts w:hAnsi="Arial" w:cs="Arial"/>
          <w:b/>
          <w:color w:val="1F4E79"/>
          <w:spacing w:val="-4"/>
          <w:w w:val="95"/>
          <w:sz w:val="36"/>
          <w:szCs w:val="36"/>
        </w:rPr>
      </w:pPr>
      <w:r w:rsidRPr="00E742A8">
        <w:rPr>
          <w:rFonts w:hAnsi="Arial"/>
          <w:b/>
          <w:color w:val="1F4E79"/>
          <w:spacing w:val="-4"/>
          <w:w w:val="95"/>
          <w:sz w:val="36"/>
          <w:szCs w:val="36"/>
          <w:lang w:val="en-US"/>
        </w:rPr>
        <w:t xml:space="preserve">QUÝ VỊ </w:t>
      </w:r>
      <w:r w:rsidR="00204380" w:rsidRPr="00E742A8">
        <w:rPr>
          <w:rFonts w:hAnsi="Arial"/>
          <w:b/>
          <w:color w:val="1F4E79"/>
          <w:spacing w:val="-4"/>
          <w:w w:val="95"/>
          <w:sz w:val="36"/>
          <w:szCs w:val="36"/>
        </w:rPr>
        <w:t>CÓ PHẢI LÀ CHỦ DOANH NGH</w:t>
      </w:r>
      <w:r w:rsidR="00177752">
        <w:rPr>
          <w:rFonts w:hAnsi="Arial"/>
          <w:b/>
          <w:color w:val="1F4E79"/>
          <w:spacing w:val="-4"/>
          <w:w w:val="95"/>
          <w:sz w:val="36"/>
          <w:szCs w:val="36"/>
          <w:lang w:val="en-US"/>
        </w:rPr>
        <w:t>I</w:t>
      </w:r>
      <w:r w:rsidR="00204380" w:rsidRPr="00E742A8">
        <w:rPr>
          <w:rFonts w:hAnsi="Arial"/>
          <w:b/>
          <w:color w:val="1F4E79"/>
          <w:spacing w:val="-4"/>
          <w:w w:val="95"/>
          <w:sz w:val="36"/>
          <w:szCs w:val="36"/>
        </w:rPr>
        <w:t xml:space="preserve">ỆP KHU VỰC CULLY GẶP TỔN THẤT VỀ KINH TẾ DO </w:t>
      </w:r>
      <w:r w:rsidRPr="00E742A8">
        <w:rPr>
          <w:rFonts w:hAnsi="Arial"/>
          <w:b/>
          <w:color w:val="1F4E79"/>
          <w:spacing w:val="-4"/>
          <w:w w:val="95"/>
          <w:sz w:val="36"/>
          <w:szCs w:val="36"/>
          <w:lang w:val="en-US"/>
        </w:rPr>
        <w:t>VỤ HỎA HOẠN</w:t>
      </w:r>
      <w:r w:rsidR="00204380" w:rsidRPr="00E742A8">
        <w:rPr>
          <w:rFonts w:hAnsi="Arial"/>
          <w:b/>
          <w:color w:val="1F4E79"/>
          <w:spacing w:val="-4"/>
          <w:w w:val="95"/>
          <w:sz w:val="36"/>
          <w:szCs w:val="36"/>
        </w:rPr>
        <w:t xml:space="preserve"> NGÀY 12 THÁNG 3?</w:t>
      </w:r>
    </w:p>
    <w:p w:rsidR="00815F45" w:rsidRPr="00CB2E83" w:rsidRDefault="00204380">
      <w:pPr>
        <w:rPr>
          <w:rFonts w:hAnsi="Arial" w:cs="Arial"/>
          <w:b/>
          <w:sz w:val="23"/>
          <w:szCs w:val="23"/>
        </w:rPr>
      </w:pPr>
      <w:r w:rsidRPr="00CB2E83">
        <w:rPr>
          <w:rFonts w:hAnsi="Arial"/>
          <w:sz w:val="23"/>
          <w:szCs w:val="23"/>
        </w:rPr>
        <w:t xml:space="preserve">Các doanh nghiệp địa phương có thể đủ điều kiện vay vốn dài </w:t>
      </w:r>
      <w:r w:rsidR="00D913F6" w:rsidRPr="00CB2E83">
        <w:rPr>
          <w:rFonts w:hAnsi="Arial"/>
          <w:sz w:val="23"/>
          <w:szCs w:val="23"/>
          <w:lang w:val="en-US"/>
        </w:rPr>
        <w:t xml:space="preserve">hạn </w:t>
      </w:r>
      <w:r w:rsidRPr="00CB2E83">
        <w:rPr>
          <w:rFonts w:hAnsi="Arial"/>
          <w:sz w:val="23"/>
          <w:szCs w:val="23"/>
        </w:rPr>
        <w:t xml:space="preserve">với lãi suất thấp từ </w:t>
      </w:r>
      <w:r w:rsidR="007F023B" w:rsidRPr="00CB2E83">
        <w:rPr>
          <w:rFonts w:hAnsi="Arial"/>
          <w:sz w:val="23"/>
          <w:szCs w:val="23"/>
          <w:lang w:val="en-US"/>
        </w:rPr>
        <w:t xml:space="preserve">Cục </w:t>
      </w:r>
      <w:r w:rsidRPr="00CB2E83">
        <w:rPr>
          <w:rFonts w:hAnsi="Arial"/>
          <w:sz w:val="23"/>
          <w:szCs w:val="23"/>
        </w:rPr>
        <w:t xml:space="preserve">Quản </w:t>
      </w:r>
      <w:r w:rsidR="007F023B" w:rsidRPr="00CB2E83">
        <w:rPr>
          <w:rFonts w:hAnsi="Arial"/>
          <w:sz w:val="23"/>
          <w:szCs w:val="23"/>
          <w:lang w:val="en-US"/>
        </w:rPr>
        <w:t xml:space="preserve">Lý </w:t>
      </w:r>
      <w:r w:rsidRPr="00CB2E83">
        <w:rPr>
          <w:rFonts w:hAnsi="Arial"/>
          <w:sz w:val="23"/>
          <w:szCs w:val="23"/>
        </w:rPr>
        <w:t xml:space="preserve">Doanh Nghiệp Nhỏ (SBA) để </w:t>
      </w:r>
      <w:r w:rsidR="007F023B" w:rsidRPr="00CB2E83">
        <w:rPr>
          <w:rFonts w:hAnsi="Arial"/>
          <w:sz w:val="23"/>
          <w:szCs w:val="23"/>
          <w:lang w:val="en-US"/>
        </w:rPr>
        <w:t xml:space="preserve">hỗ trợ </w:t>
      </w:r>
      <w:r w:rsidRPr="00CB2E83">
        <w:rPr>
          <w:rFonts w:hAnsi="Arial"/>
          <w:sz w:val="23"/>
          <w:szCs w:val="23"/>
        </w:rPr>
        <w:t xml:space="preserve">khắc phục các ảnh hưởng về kinh tế do mất doanh thu. Mức lãi suất hiện tại trong khoảng cao 2% - thấp 3%. </w:t>
      </w:r>
      <w:r w:rsidRPr="00CB2E83">
        <w:rPr>
          <w:rFonts w:hAnsi="Arial"/>
          <w:b/>
          <w:sz w:val="23"/>
          <w:szCs w:val="23"/>
        </w:rPr>
        <w:t xml:space="preserve">Nếu </w:t>
      </w:r>
      <w:r w:rsidR="00EF4E6D" w:rsidRPr="00CB2E83">
        <w:rPr>
          <w:rFonts w:hAnsi="Arial"/>
          <w:b/>
          <w:sz w:val="23"/>
          <w:szCs w:val="23"/>
          <w:lang w:val="en-US"/>
        </w:rPr>
        <w:t>quý vị</w:t>
      </w:r>
      <w:r w:rsidR="00EF4E6D" w:rsidRPr="00CB2E83">
        <w:rPr>
          <w:rFonts w:hAnsi="Arial"/>
          <w:b/>
          <w:sz w:val="23"/>
          <w:szCs w:val="23"/>
        </w:rPr>
        <w:t xml:space="preserve"> </w:t>
      </w:r>
      <w:r w:rsidRPr="00CB2E83">
        <w:rPr>
          <w:rFonts w:hAnsi="Arial"/>
          <w:b/>
          <w:sz w:val="23"/>
          <w:szCs w:val="23"/>
        </w:rPr>
        <w:t xml:space="preserve">muốn đăng ký, vui lòng gởi </w:t>
      </w:r>
      <w:r w:rsidR="004F04A9" w:rsidRPr="00CB2E83">
        <w:rPr>
          <w:rFonts w:hAnsi="Arial"/>
          <w:b/>
          <w:sz w:val="23"/>
          <w:szCs w:val="23"/>
          <w:lang w:val="en-US"/>
        </w:rPr>
        <w:t xml:space="preserve">biểu </w:t>
      </w:r>
      <w:r w:rsidRPr="00CB2E83">
        <w:rPr>
          <w:rFonts w:hAnsi="Arial"/>
          <w:b/>
          <w:sz w:val="23"/>
          <w:szCs w:val="23"/>
        </w:rPr>
        <w:t xml:space="preserve">mẫu đến Cơ Quan Đặc Trách Tình Huống Khẩn cấp </w:t>
      </w:r>
      <w:r w:rsidR="00EF4E6D" w:rsidRPr="00CB2E83">
        <w:rPr>
          <w:rFonts w:hAnsi="Arial"/>
          <w:b/>
          <w:sz w:val="23"/>
          <w:szCs w:val="23"/>
          <w:lang w:val="en-US"/>
        </w:rPr>
        <w:t>Quận</w:t>
      </w:r>
      <w:r w:rsidR="00EF4E6D" w:rsidRPr="00CB2E83">
        <w:rPr>
          <w:rFonts w:hAnsi="Arial"/>
          <w:b/>
          <w:sz w:val="23"/>
          <w:szCs w:val="23"/>
        </w:rPr>
        <w:t xml:space="preserve"> </w:t>
      </w:r>
      <w:r w:rsidRPr="00CB2E83">
        <w:rPr>
          <w:rFonts w:hAnsi="Arial"/>
          <w:b/>
          <w:sz w:val="23"/>
          <w:szCs w:val="23"/>
        </w:rPr>
        <w:t xml:space="preserve">Multnomah qua địa chỉ email: </w:t>
      </w:r>
      <w:hyperlink r:id="rId7" w:history="1">
        <w:r w:rsidRPr="00CB2E83">
          <w:rPr>
            <w:rStyle w:val="Hyperlink"/>
            <w:rFonts w:hAnsi="Arial"/>
            <w:b/>
            <w:sz w:val="23"/>
            <w:szCs w:val="23"/>
          </w:rPr>
          <w:t>em.dutyofficer@multco.us</w:t>
        </w:r>
      </w:hyperlink>
      <w:r w:rsidRPr="00CB2E83">
        <w:rPr>
          <w:rFonts w:hAnsi="Arial"/>
          <w:b/>
          <w:sz w:val="23"/>
          <w:szCs w:val="23"/>
        </w:rPr>
        <w:t xml:space="preserve"> đến hết Ngày 10 Tháng 4 Năm 2018.    </w:t>
      </w:r>
    </w:p>
    <w:p w:rsidR="00D9287C" w:rsidRPr="00CB2E83" w:rsidRDefault="00204380">
      <w:pPr>
        <w:rPr>
          <w:rFonts w:hAnsi="Arial" w:cs="Arial"/>
          <w:sz w:val="23"/>
          <w:szCs w:val="23"/>
        </w:rPr>
      </w:pPr>
      <w:r w:rsidRPr="00CB2E83">
        <w:rPr>
          <w:rFonts w:hAnsi="Arial"/>
          <w:sz w:val="23"/>
          <w:szCs w:val="23"/>
        </w:rPr>
        <w:t xml:space="preserve">Để </w:t>
      </w:r>
      <w:r w:rsidR="00EF4E6D" w:rsidRPr="00CB2E83">
        <w:rPr>
          <w:rFonts w:hAnsi="Arial"/>
          <w:sz w:val="23"/>
          <w:szCs w:val="23"/>
          <w:lang w:val="en-US"/>
        </w:rPr>
        <w:t xml:space="preserve">tiểu </w:t>
      </w:r>
      <w:r w:rsidRPr="00CB2E83">
        <w:rPr>
          <w:rFonts w:hAnsi="Arial"/>
          <w:sz w:val="23"/>
          <w:szCs w:val="23"/>
        </w:rPr>
        <w:t xml:space="preserve">bang Oregon </w:t>
      </w:r>
      <w:r w:rsidRPr="00CB2E83">
        <w:rPr>
          <w:rFonts w:hAnsi="Arial"/>
          <w:i/>
          <w:sz w:val="23"/>
          <w:szCs w:val="23"/>
        </w:rPr>
        <w:t>yêu cầu</w:t>
      </w:r>
      <w:r w:rsidRPr="00CB2E83">
        <w:rPr>
          <w:rFonts w:hAnsi="Arial"/>
          <w:sz w:val="23"/>
          <w:szCs w:val="23"/>
        </w:rPr>
        <w:t xml:space="preserve"> thực hiện chương trình liên bang này, phải có ít nhất năm doanh nghiệp </w:t>
      </w:r>
      <w:r w:rsidR="00EF4E6D" w:rsidRPr="00CB2E83">
        <w:rPr>
          <w:rFonts w:hAnsi="Arial"/>
          <w:sz w:val="23"/>
          <w:szCs w:val="23"/>
          <w:lang w:val="en-US"/>
        </w:rPr>
        <w:t xml:space="preserve">của Quận </w:t>
      </w:r>
      <w:r w:rsidRPr="00CB2E83">
        <w:rPr>
          <w:rFonts w:hAnsi="Arial"/>
          <w:sz w:val="23"/>
          <w:szCs w:val="23"/>
        </w:rPr>
        <w:t xml:space="preserve">điền vào bảng dữ liệu của SBA. Nếu </w:t>
      </w:r>
      <w:r w:rsidR="004F04A9" w:rsidRPr="00CB2E83">
        <w:rPr>
          <w:rFonts w:hAnsi="Arial"/>
          <w:sz w:val="23"/>
          <w:szCs w:val="23"/>
          <w:lang w:val="en-US"/>
        </w:rPr>
        <w:t xml:space="preserve">quý vị </w:t>
      </w:r>
      <w:r w:rsidRPr="00CB2E83">
        <w:rPr>
          <w:rFonts w:hAnsi="Arial"/>
          <w:sz w:val="23"/>
          <w:szCs w:val="23"/>
        </w:rPr>
        <w:t xml:space="preserve">có ý định tham gia nhưng cần thêm thời gian để điền thông tin vào </w:t>
      </w:r>
      <w:r w:rsidR="004F04A9" w:rsidRPr="00CB2E83">
        <w:rPr>
          <w:rFonts w:hAnsi="Arial"/>
          <w:sz w:val="23"/>
          <w:szCs w:val="23"/>
          <w:lang w:val="en-US"/>
        </w:rPr>
        <w:t xml:space="preserve">biểu </w:t>
      </w:r>
      <w:r w:rsidRPr="00CB2E83">
        <w:rPr>
          <w:rFonts w:hAnsi="Arial"/>
          <w:sz w:val="23"/>
          <w:szCs w:val="23"/>
        </w:rPr>
        <w:t xml:space="preserve">mẫu, hoặc để nghiên cứu về chương trình, vui lòng thông báo cho chúng tôi về ý định của </w:t>
      </w:r>
      <w:r w:rsidR="00D842D7" w:rsidRPr="00CB2E83">
        <w:rPr>
          <w:rFonts w:hAnsi="Arial"/>
          <w:sz w:val="23"/>
          <w:szCs w:val="23"/>
          <w:lang w:val="en-US"/>
        </w:rPr>
        <w:t>quý vị</w:t>
      </w:r>
      <w:r w:rsidR="00D842D7" w:rsidRPr="00CB2E83">
        <w:rPr>
          <w:rFonts w:hAnsi="Arial"/>
          <w:sz w:val="23"/>
          <w:szCs w:val="23"/>
        </w:rPr>
        <w:t xml:space="preserve"> </w:t>
      </w:r>
      <w:r w:rsidRPr="00CB2E83">
        <w:rPr>
          <w:rFonts w:hAnsi="Arial"/>
          <w:sz w:val="23"/>
          <w:szCs w:val="23"/>
        </w:rPr>
        <w:t xml:space="preserve">qua email: </w:t>
      </w:r>
      <w:hyperlink r:id="rId8" w:history="1">
        <w:r w:rsidRPr="00CB2E83">
          <w:rPr>
            <w:rStyle w:val="Hyperlink"/>
            <w:rFonts w:hAnsi="Arial"/>
            <w:sz w:val="23"/>
            <w:szCs w:val="23"/>
          </w:rPr>
          <w:t>em.dutyofficer@multco.us</w:t>
        </w:r>
      </w:hyperlink>
      <w:r w:rsidRPr="00CB2E83">
        <w:rPr>
          <w:rFonts w:hAnsi="Arial"/>
          <w:sz w:val="23"/>
          <w:szCs w:val="23"/>
        </w:rPr>
        <w:t xml:space="preserve"> hoặc gọi 503-988-6700, chọn 1, </w:t>
      </w:r>
      <w:r w:rsidR="00CB73BE">
        <w:rPr>
          <w:rFonts w:hAnsi="Arial"/>
          <w:sz w:val="23"/>
          <w:szCs w:val="23"/>
          <w:lang w:val="en-US"/>
        </w:rPr>
        <w:t xml:space="preserve">cho </w:t>
      </w:r>
      <w:r w:rsidRPr="00CB2E83">
        <w:rPr>
          <w:rFonts w:hAnsi="Arial"/>
          <w:sz w:val="23"/>
          <w:szCs w:val="23"/>
        </w:rPr>
        <w:t>đến hết Ngày 10 Tháng 4 Năm 2018.</w:t>
      </w:r>
      <w:bookmarkStart w:id="1" w:name="_gjdgxs"/>
      <w:bookmarkEnd w:id="1"/>
      <w:r w:rsidRPr="00CB2E83">
        <w:rPr>
          <w:rFonts w:hAnsi="Arial"/>
          <w:sz w:val="23"/>
          <w:szCs w:val="23"/>
        </w:rPr>
        <w:t xml:space="preserve"> Nếu sau đó </w:t>
      </w:r>
      <w:r w:rsidR="00D842D7" w:rsidRPr="00CB2E83">
        <w:rPr>
          <w:rFonts w:hAnsi="Arial"/>
          <w:sz w:val="23"/>
          <w:szCs w:val="23"/>
          <w:lang w:val="en-US"/>
        </w:rPr>
        <w:t xml:space="preserve">quý vị </w:t>
      </w:r>
      <w:r w:rsidRPr="00CB2E83">
        <w:rPr>
          <w:rFonts w:hAnsi="Arial"/>
          <w:sz w:val="23"/>
          <w:szCs w:val="23"/>
        </w:rPr>
        <w:t xml:space="preserve">thay đổi ý định về việc đăng ký, </w:t>
      </w:r>
      <w:r w:rsidR="00D842D7" w:rsidRPr="00CB2E83">
        <w:rPr>
          <w:rFonts w:hAnsi="Arial"/>
          <w:sz w:val="23"/>
          <w:szCs w:val="23"/>
          <w:lang w:val="en-US"/>
        </w:rPr>
        <w:t xml:space="preserve">quý vị </w:t>
      </w:r>
      <w:r w:rsidRPr="00CB2E83">
        <w:rPr>
          <w:rFonts w:hAnsi="Arial"/>
          <w:sz w:val="23"/>
          <w:szCs w:val="23"/>
        </w:rPr>
        <w:t>có thể ngừng tham gia.</w:t>
      </w:r>
    </w:p>
    <w:p w:rsidR="00725097" w:rsidRPr="00CB2E83" w:rsidRDefault="00204380">
      <w:pPr>
        <w:rPr>
          <w:rFonts w:hAnsi="Arial" w:cs="Arial"/>
          <w:spacing w:val="-2"/>
          <w:sz w:val="23"/>
          <w:szCs w:val="23"/>
        </w:rPr>
      </w:pPr>
      <w:r w:rsidRPr="00CB2E83">
        <w:rPr>
          <w:rFonts w:hAnsi="Arial"/>
          <w:spacing w:val="-2"/>
          <w:sz w:val="23"/>
          <w:szCs w:val="23"/>
        </w:rPr>
        <w:t xml:space="preserve">Nếu cần thiết, chúng tôi cũng có thể tìm cách để gia hạn. Các chi tiết về chương trình SBA bằng chữ in nghiêng dưới đây được lấy từ Cơ </w:t>
      </w:r>
      <w:r w:rsidR="00DD47A7" w:rsidRPr="00CB2E83">
        <w:rPr>
          <w:rFonts w:hAnsi="Arial"/>
          <w:spacing w:val="-2"/>
          <w:sz w:val="23"/>
          <w:szCs w:val="23"/>
          <w:lang w:val="en-US"/>
        </w:rPr>
        <w:t>Q</w:t>
      </w:r>
      <w:r w:rsidR="00DD47A7" w:rsidRPr="00CB2E83">
        <w:rPr>
          <w:rFonts w:hAnsi="Arial"/>
          <w:spacing w:val="-2"/>
          <w:sz w:val="23"/>
          <w:szCs w:val="23"/>
        </w:rPr>
        <w:t xml:space="preserve">uan </w:t>
      </w:r>
      <w:r w:rsidRPr="00CB2E83">
        <w:rPr>
          <w:rFonts w:hAnsi="Arial"/>
          <w:spacing w:val="-2"/>
          <w:sz w:val="23"/>
          <w:szCs w:val="23"/>
        </w:rPr>
        <w:t xml:space="preserve">Đặc </w:t>
      </w:r>
      <w:r w:rsidR="00DD47A7" w:rsidRPr="00CB2E83">
        <w:rPr>
          <w:rFonts w:hAnsi="Arial"/>
          <w:spacing w:val="-2"/>
          <w:sz w:val="23"/>
          <w:szCs w:val="23"/>
          <w:lang w:val="en-US"/>
        </w:rPr>
        <w:t>T</w:t>
      </w:r>
      <w:r w:rsidRPr="00CB2E83">
        <w:rPr>
          <w:rFonts w:hAnsi="Arial"/>
          <w:spacing w:val="-2"/>
          <w:sz w:val="23"/>
          <w:szCs w:val="23"/>
        </w:rPr>
        <w:t xml:space="preserve">rách Tình </w:t>
      </w:r>
      <w:r w:rsidR="00DD47A7" w:rsidRPr="00CB2E83">
        <w:rPr>
          <w:rFonts w:hAnsi="Arial"/>
          <w:spacing w:val="-2"/>
          <w:sz w:val="23"/>
          <w:szCs w:val="23"/>
          <w:lang w:val="en-US"/>
        </w:rPr>
        <w:t>H</w:t>
      </w:r>
      <w:r w:rsidR="00DD47A7" w:rsidRPr="00CB2E83">
        <w:rPr>
          <w:rFonts w:hAnsi="Arial"/>
          <w:spacing w:val="-2"/>
          <w:sz w:val="23"/>
          <w:szCs w:val="23"/>
        </w:rPr>
        <w:t xml:space="preserve">uống </w:t>
      </w:r>
      <w:r w:rsidRPr="00CB2E83">
        <w:rPr>
          <w:rFonts w:hAnsi="Arial"/>
          <w:spacing w:val="-2"/>
          <w:sz w:val="23"/>
          <w:szCs w:val="23"/>
        </w:rPr>
        <w:t xml:space="preserve">Khẩn </w:t>
      </w:r>
      <w:r w:rsidR="00DD47A7" w:rsidRPr="00CB2E83">
        <w:rPr>
          <w:rFonts w:hAnsi="Arial"/>
          <w:spacing w:val="-2"/>
          <w:sz w:val="23"/>
          <w:szCs w:val="23"/>
          <w:lang w:val="en-US"/>
        </w:rPr>
        <w:t>C</w:t>
      </w:r>
      <w:r w:rsidR="00DD47A7" w:rsidRPr="00CB2E83">
        <w:rPr>
          <w:rFonts w:hAnsi="Arial"/>
          <w:spacing w:val="-2"/>
          <w:sz w:val="23"/>
          <w:szCs w:val="23"/>
        </w:rPr>
        <w:t xml:space="preserve">ấp </w:t>
      </w:r>
      <w:r w:rsidR="00DD47A7" w:rsidRPr="00CB2E83">
        <w:rPr>
          <w:rFonts w:hAnsi="Arial"/>
          <w:spacing w:val="-2"/>
          <w:sz w:val="23"/>
          <w:szCs w:val="23"/>
          <w:lang w:val="en-US"/>
        </w:rPr>
        <w:t xml:space="preserve">Tiểu </w:t>
      </w:r>
      <w:r w:rsidRPr="00CB2E83">
        <w:rPr>
          <w:rFonts w:hAnsi="Arial"/>
          <w:spacing w:val="-2"/>
          <w:sz w:val="23"/>
          <w:szCs w:val="23"/>
        </w:rPr>
        <w:t>Bang Oregon và SBA.</w:t>
      </w:r>
    </w:p>
    <w:p w:rsidR="00DC7FA4" w:rsidRPr="00CB2E83" w:rsidRDefault="00DC7FA4" w:rsidP="00DC7FA4">
      <w:pPr>
        <w:rPr>
          <w:rFonts w:hAnsi="Arial" w:cs="Arial"/>
          <w:i/>
          <w:sz w:val="23"/>
          <w:szCs w:val="23"/>
        </w:rPr>
      </w:pPr>
      <w:r w:rsidRPr="00CB2E83">
        <w:rPr>
          <w:rFonts w:hAnsi="Arial"/>
          <w:b/>
          <w:bCs/>
          <w:i/>
          <w:sz w:val="23"/>
          <w:szCs w:val="23"/>
        </w:rPr>
        <w:t xml:space="preserve">Vay </w:t>
      </w:r>
      <w:r w:rsidR="002978A4" w:rsidRPr="00CB2E83">
        <w:rPr>
          <w:rFonts w:hAnsi="Arial"/>
          <w:b/>
          <w:bCs/>
          <w:i/>
          <w:sz w:val="23"/>
          <w:szCs w:val="23"/>
          <w:lang w:val="en-US"/>
        </w:rPr>
        <w:t>V</w:t>
      </w:r>
      <w:r w:rsidR="002978A4" w:rsidRPr="00CB2E83">
        <w:rPr>
          <w:rFonts w:hAnsi="Arial"/>
          <w:b/>
          <w:bCs/>
          <w:i/>
          <w:sz w:val="23"/>
          <w:szCs w:val="23"/>
        </w:rPr>
        <w:t xml:space="preserve">ốn </w:t>
      </w:r>
      <w:r w:rsidRPr="00CB2E83">
        <w:rPr>
          <w:rFonts w:hAnsi="Arial"/>
          <w:b/>
          <w:bCs/>
          <w:i/>
          <w:sz w:val="23"/>
          <w:szCs w:val="23"/>
        </w:rPr>
        <w:t xml:space="preserve">Phục </w:t>
      </w:r>
      <w:r w:rsidR="002978A4" w:rsidRPr="00CB2E83">
        <w:rPr>
          <w:rFonts w:hAnsi="Arial"/>
          <w:b/>
          <w:bCs/>
          <w:i/>
          <w:sz w:val="23"/>
          <w:szCs w:val="23"/>
          <w:lang w:val="en-US"/>
        </w:rPr>
        <w:t>H</w:t>
      </w:r>
      <w:r w:rsidR="002978A4" w:rsidRPr="00CB2E83">
        <w:rPr>
          <w:rFonts w:hAnsi="Arial"/>
          <w:b/>
          <w:bCs/>
          <w:i/>
          <w:sz w:val="23"/>
          <w:szCs w:val="23"/>
        </w:rPr>
        <w:t xml:space="preserve">ồi </w:t>
      </w:r>
      <w:r w:rsidRPr="00CB2E83">
        <w:rPr>
          <w:rFonts w:hAnsi="Arial"/>
          <w:b/>
          <w:bCs/>
          <w:i/>
          <w:sz w:val="23"/>
          <w:szCs w:val="23"/>
        </w:rPr>
        <w:t xml:space="preserve">Thiệt </w:t>
      </w:r>
      <w:r w:rsidR="002978A4" w:rsidRPr="00CB2E83">
        <w:rPr>
          <w:rFonts w:hAnsi="Arial"/>
          <w:b/>
          <w:bCs/>
          <w:i/>
          <w:sz w:val="23"/>
          <w:szCs w:val="23"/>
          <w:lang w:val="en-US"/>
        </w:rPr>
        <w:t>H</w:t>
      </w:r>
      <w:r w:rsidR="002978A4" w:rsidRPr="00CB2E83">
        <w:rPr>
          <w:rFonts w:hAnsi="Arial"/>
          <w:b/>
          <w:bCs/>
          <w:i/>
          <w:sz w:val="23"/>
          <w:szCs w:val="23"/>
        </w:rPr>
        <w:t>ại </w:t>
      </w:r>
      <w:r w:rsidRPr="00CB2E83">
        <w:rPr>
          <w:rFonts w:hAnsi="Arial"/>
          <w:b/>
          <w:bCs/>
          <w:i/>
          <w:sz w:val="23"/>
          <w:szCs w:val="23"/>
        </w:rPr>
        <w:t xml:space="preserve">Kinh </w:t>
      </w:r>
      <w:r w:rsidR="002978A4" w:rsidRPr="00CB2E83">
        <w:rPr>
          <w:rFonts w:hAnsi="Arial"/>
          <w:b/>
          <w:bCs/>
          <w:i/>
          <w:sz w:val="23"/>
          <w:szCs w:val="23"/>
          <w:lang w:val="en-US"/>
        </w:rPr>
        <w:t>T</w:t>
      </w:r>
      <w:r w:rsidR="002978A4" w:rsidRPr="00CB2E83">
        <w:rPr>
          <w:rFonts w:hAnsi="Arial"/>
          <w:b/>
          <w:bCs/>
          <w:i/>
          <w:sz w:val="23"/>
          <w:szCs w:val="23"/>
        </w:rPr>
        <w:t>ế </w:t>
      </w:r>
      <w:r w:rsidRPr="00CB2E83">
        <w:rPr>
          <w:rFonts w:hAnsi="Arial"/>
          <w:b/>
          <w:bCs/>
          <w:i/>
          <w:sz w:val="23"/>
          <w:szCs w:val="23"/>
        </w:rPr>
        <w:t xml:space="preserve">do Thiên </w:t>
      </w:r>
      <w:r w:rsidR="002978A4" w:rsidRPr="00CB2E83">
        <w:rPr>
          <w:rFonts w:hAnsi="Arial"/>
          <w:b/>
          <w:bCs/>
          <w:i/>
          <w:sz w:val="23"/>
          <w:szCs w:val="23"/>
          <w:lang w:val="en-US"/>
        </w:rPr>
        <w:t>T</w:t>
      </w:r>
      <w:r w:rsidR="002978A4" w:rsidRPr="00CB2E83">
        <w:rPr>
          <w:rFonts w:hAnsi="Arial"/>
          <w:b/>
          <w:bCs/>
          <w:i/>
          <w:sz w:val="23"/>
          <w:szCs w:val="23"/>
        </w:rPr>
        <w:t xml:space="preserve">ai </w:t>
      </w:r>
      <w:r w:rsidRPr="00CB2E83">
        <w:rPr>
          <w:rFonts w:hAnsi="Arial"/>
          <w:b/>
          <w:bCs/>
          <w:i/>
          <w:sz w:val="23"/>
          <w:szCs w:val="23"/>
        </w:rPr>
        <w:br/>
      </w:r>
      <w:r w:rsidRPr="00CB2E83">
        <w:rPr>
          <w:rFonts w:hAnsi="Arial"/>
          <w:i/>
          <w:sz w:val="23"/>
          <w:szCs w:val="23"/>
        </w:rPr>
        <w:t xml:space="preserve">Nếu </w:t>
      </w:r>
      <w:r w:rsidR="002978A4" w:rsidRPr="00CB2E83">
        <w:rPr>
          <w:rFonts w:hAnsi="Arial"/>
          <w:i/>
          <w:sz w:val="23"/>
          <w:szCs w:val="23"/>
          <w:lang w:val="en-US"/>
        </w:rPr>
        <w:t xml:space="preserve">quý vị </w:t>
      </w:r>
      <w:r w:rsidRPr="00CB2E83">
        <w:rPr>
          <w:rFonts w:hAnsi="Arial"/>
          <w:i/>
          <w:sz w:val="23"/>
          <w:szCs w:val="23"/>
        </w:rPr>
        <w:t xml:space="preserve">gặp thiệt hại lớn về kinh tế và thuộc một trong các loại </w:t>
      </w:r>
      <w:r w:rsidR="00D24790" w:rsidRPr="00CB2E83">
        <w:rPr>
          <w:rFonts w:hAnsi="Arial"/>
          <w:i/>
          <w:sz w:val="23"/>
          <w:szCs w:val="23"/>
          <w:lang w:val="en-US"/>
        </w:rPr>
        <w:t xml:space="preserve">hình </w:t>
      </w:r>
      <w:r w:rsidRPr="00CB2E83">
        <w:rPr>
          <w:rFonts w:hAnsi="Arial"/>
          <w:i/>
          <w:sz w:val="23"/>
          <w:szCs w:val="23"/>
        </w:rPr>
        <w:t xml:space="preserve">doanh nghiệp dưới đây trong khu vực được tuyên bố có thiên tai, </w:t>
      </w:r>
      <w:r w:rsidR="00D24790" w:rsidRPr="00CB2E83">
        <w:rPr>
          <w:rFonts w:hAnsi="Arial"/>
          <w:i/>
          <w:sz w:val="23"/>
          <w:szCs w:val="23"/>
          <w:lang w:val="en-US"/>
        </w:rPr>
        <w:t xml:space="preserve">quý vị </w:t>
      </w:r>
      <w:r w:rsidRPr="00CB2E83">
        <w:rPr>
          <w:rFonts w:hAnsi="Arial"/>
          <w:i/>
          <w:sz w:val="23"/>
          <w:szCs w:val="23"/>
        </w:rPr>
        <w:t xml:space="preserve">có thể đủ điều kiện để Vay </w:t>
      </w:r>
      <w:r w:rsidR="00D24790" w:rsidRPr="00CB2E83">
        <w:rPr>
          <w:rFonts w:hAnsi="Arial"/>
          <w:i/>
          <w:sz w:val="23"/>
          <w:szCs w:val="23"/>
          <w:lang w:val="en-US"/>
        </w:rPr>
        <w:t>V</w:t>
      </w:r>
      <w:r w:rsidR="00D24790" w:rsidRPr="00CB2E83">
        <w:rPr>
          <w:rFonts w:hAnsi="Arial"/>
          <w:i/>
          <w:sz w:val="23"/>
          <w:szCs w:val="23"/>
        </w:rPr>
        <w:t xml:space="preserve">ốn </w:t>
      </w:r>
      <w:r w:rsidRPr="00CB2E83">
        <w:rPr>
          <w:rFonts w:hAnsi="Arial"/>
          <w:i/>
          <w:sz w:val="23"/>
          <w:szCs w:val="23"/>
        </w:rPr>
        <w:t xml:space="preserve">Phục </w:t>
      </w:r>
      <w:r w:rsidR="00D24790" w:rsidRPr="00CB2E83">
        <w:rPr>
          <w:rFonts w:hAnsi="Arial"/>
          <w:i/>
          <w:sz w:val="23"/>
          <w:szCs w:val="23"/>
          <w:lang w:val="en-US"/>
        </w:rPr>
        <w:t>H</w:t>
      </w:r>
      <w:r w:rsidR="00D24790" w:rsidRPr="00CB2E83">
        <w:rPr>
          <w:rFonts w:hAnsi="Arial"/>
          <w:i/>
          <w:sz w:val="23"/>
          <w:szCs w:val="23"/>
        </w:rPr>
        <w:t xml:space="preserve">ồi </w:t>
      </w:r>
      <w:r w:rsidRPr="00CB2E83">
        <w:rPr>
          <w:rFonts w:hAnsi="Arial"/>
          <w:i/>
          <w:sz w:val="23"/>
          <w:szCs w:val="23"/>
        </w:rPr>
        <w:t xml:space="preserve">Thiệt </w:t>
      </w:r>
      <w:r w:rsidR="00D24790" w:rsidRPr="00CB2E83">
        <w:rPr>
          <w:rFonts w:hAnsi="Arial"/>
          <w:i/>
          <w:sz w:val="23"/>
          <w:szCs w:val="23"/>
          <w:lang w:val="en-US"/>
        </w:rPr>
        <w:t>H</w:t>
      </w:r>
      <w:r w:rsidR="00D24790" w:rsidRPr="00CB2E83">
        <w:rPr>
          <w:rFonts w:hAnsi="Arial"/>
          <w:i/>
          <w:sz w:val="23"/>
          <w:szCs w:val="23"/>
        </w:rPr>
        <w:t>ại </w:t>
      </w:r>
      <w:r w:rsidRPr="00CB2E83">
        <w:rPr>
          <w:rFonts w:hAnsi="Arial"/>
          <w:i/>
          <w:sz w:val="23"/>
          <w:szCs w:val="23"/>
        </w:rPr>
        <w:t xml:space="preserve">Kinh </w:t>
      </w:r>
      <w:r w:rsidR="00D24790" w:rsidRPr="00CB2E83">
        <w:rPr>
          <w:rFonts w:hAnsi="Arial"/>
          <w:i/>
          <w:sz w:val="23"/>
          <w:szCs w:val="23"/>
          <w:lang w:val="en-US"/>
        </w:rPr>
        <w:t>T</w:t>
      </w:r>
      <w:r w:rsidR="00D24790" w:rsidRPr="00CB2E83">
        <w:rPr>
          <w:rFonts w:hAnsi="Arial"/>
          <w:i/>
          <w:sz w:val="23"/>
          <w:szCs w:val="23"/>
        </w:rPr>
        <w:t>ế </w:t>
      </w:r>
      <w:r w:rsidRPr="00CB2E83">
        <w:rPr>
          <w:rFonts w:hAnsi="Arial"/>
          <w:i/>
          <w:sz w:val="23"/>
          <w:szCs w:val="23"/>
        </w:rPr>
        <w:t xml:space="preserve">do Thiên </w:t>
      </w:r>
      <w:r w:rsidR="00D24790" w:rsidRPr="00CB2E83">
        <w:rPr>
          <w:rFonts w:hAnsi="Arial"/>
          <w:i/>
          <w:sz w:val="23"/>
          <w:szCs w:val="23"/>
          <w:lang w:val="en-US"/>
        </w:rPr>
        <w:t>T</w:t>
      </w:r>
      <w:r w:rsidR="00D24790" w:rsidRPr="00CB2E83">
        <w:rPr>
          <w:rFonts w:hAnsi="Arial"/>
          <w:i/>
          <w:sz w:val="23"/>
          <w:szCs w:val="23"/>
        </w:rPr>
        <w:t xml:space="preserve">ai </w:t>
      </w:r>
      <w:r w:rsidRPr="00CB2E83">
        <w:rPr>
          <w:rFonts w:hAnsi="Arial"/>
          <w:i/>
          <w:sz w:val="23"/>
          <w:szCs w:val="23"/>
        </w:rPr>
        <w:t xml:space="preserve">(EIDL) từ </w:t>
      </w:r>
      <w:r w:rsidR="00D24790" w:rsidRPr="00CB2E83">
        <w:rPr>
          <w:rFonts w:hAnsi="Arial"/>
          <w:i/>
          <w:sz w:val="23"/>
          <w:szCs w:val="23"/>
          <w:lang w:val="en-US"/>
        </w:rPr>
        <w:t xml:space="preserve">Cục Quản Lý </w:t>
      </w:r>
      <w:r w:rsidRPr="00CB2E83">
        <w:rPr>
          <w:rFonts w:hAnsi="Arial"/>
          <w:i/>
          <w:sz w:val="23"/>
          <w:szCs w:val="23"/>
        </w:rPr>
        <w:t>Doanh Nghiệp Nhỏ (SBA):</w:t>
      </w:r>
    </w:p>
    <w:p w:rsidR="00DC7FA4" w:rsidRPr="00CB2E83" w:rsidRDefault="00DC7FA4" w:rsidP="00495EED">
      <w:pPr>
        <w:numPr>
          <w:ilvl w:val="0"/>
          <w:numId w:val="1"/>
        </w:numPr>
        <w:spacing w:after="0"/>
        <w:rPr>
          <w:rFonts w:hAnsi="Arial" w:cs="Arial"/>
          <w:i/>
          <w:sz w:val="23"/>
          <w:szCs w:val="23"/>
        </w:rPr>
      </w:pPr>
      <w:r w:rsidRPr="00CB2E83">
        <w:rPr>
          <w:rFonts w:hAnsi="Arial"/>
          <w:i/>
          <w:sz w:val="23"/>
          <w:szCs w:val="23"/>
        </w:rPr>
        <w:t>Doanh nghiệp nhỏ</w:t>
      </w:r>
    </w:p>
    <w:p w:rsidR="00DC7FA4" w:rsidRPr="00CB2E83" w:rsidRDefault="00DC7FA4" w:rsidP="00495EED">
      <w:pPr>
        <w:numPr>
          <w:ilvl w:val="0"/>
          <w:numId w:val="1"/>
        </w:numPr>
        <w:spacing w:after="0"/>
        <w:rPr>
          <w:rFonts w:hAnsi="Arial" w:cs="Arial"/>
          <w:i/>
          <w:sz w:val="23"/>
          <w:szCs w:val="23"/>
        </w:rPr>
      </w:pPr>
      <w:r w:rsidRPr="00CB2E83">
        <w:rPr>
          <w:rFonts w:hAnsi="Arial"/>
          <w:i/>
          <w:sz w:val="23"/>
          <w:szCs w:val="23"/>
        </w:rPr>
        <w:t>Hợp tác xã nông nghiệp nhỏ</w:t>
      </w:r>
    </w:p>
    <w:p w:rsidR="00DC7FA4" w:rsidRPr="00CB2E83" w:rsidRDefault="00DC7FA4" w:rsidP="00495EED">
      <w:pPr>
        <w:numPr>
          <w:ilvl w:val="0"/>
          <w:numId w:val="1"/>
        </w:numPr>
        <w:spacing w:after="0"/>
        <w:rPr>
          <w:rFonts w:hAnsi="Arial" w:cs="Arial"/>
          <w:i/>
          <w:sz w:val="23"/>
          <w:szCs w:val="23"/>
        </w:rPr>
      </w:pPr>
      <w:r w:rsidRPr="00CB2E83">
        <w:rPr>
          <w:rFonts w:hAnsi="Arial"/>
          <w:i/>
          <w:sz w:val="23"/>
          <w:szCs w:val="23"/>
        </w:rPr>
        <w:t>Hầu hết các tổ chức tư nhân phi lợi nhuận</w:t>
      </w:r>
    </w:p>
    <w:p w:rsidR="00495EED" w:rsidRPr="00CB2E83" w:rsidRDefault="00495EED" w:rsidP="00495EED">
      <w:pPr>
        <w:spacing w:after="0"/>
        <w:ind w:left="360"/>
        <w:rPr>
          <w:rFonts w:hAnsi="Arial" w:cs="Arial"/>
          <w:i/>
          <w:sz w:val="23"/>
          <w:szCs w:val="23"/>
        </w:rPr>
      </w:pPr>
    </w:p>
    <w:p w:rsidR="00DC7FA4" w:rsidRPr="00CB2E83" w:rsidRDefault="00DC7FA4" w:rsidP="00DC7FA4">
      <w:pPr>
        <w:rPr>
          <w:rFonts w:hAnsi="Arial" w:cs="Arial"/>
          <w:i/>
          <w:sz w:val="23"/>
          <w:szCs w:val="23"/>
        </w:rPr>
      </w:pPr>
      <w:r w:rsidRPr="00CB2E83">
        <w:rPr>
          <w:rFonts w:hAnsi="Arial"/>
          <w:b/>
          <w:bCs/>
          <w:i/>
          <w:sz w:val="23"/>
          <w:szCs w:val="23"/>
        </w:rPr>
        <w:t xml:space="preserve">Khoản Vay và </w:t>
      </w:r>
      <w:r w:rsidR="00C54D3B" w:rsidRPr="00CB2E83">
        <w:rPr>
          <w:rFonts w:hAnsi="Arial"/>
          <w:b/>
          <w:bCs/>
          <w:i/>
          <w:sz w:val="23"/>
          <w:szCs w:val="23"/>
          <w:lang w:val="en-US"/>
        </w:rPr>
        <w:t>Việc Sử</w:t>
      </w:r>
      <w:r w:rsidR="00C54D3B" w:rsidRPr="00CB2E83">
        <w:rPr>
          <w:rFonts w:hAnsi="Arial"/>
          <w:b/>
          <w:bCs/>
          <w:i/>
          <w:sz w:val="23"/>
          <w:szCs w:val="23"/>
        </w:rPr>
        <w:t xml:space="preserve"> </w:t>
      </w:r>
      <w:r w:rsidR="00C54D3B" w:rsidRPr="00CB2E83">
        <w:rPr>
          <w:rFonts w:hAnsi="Arial"/>
          <w:b/>
          <w:bCs/>
          <w:i/>
          <w:sz w:val="23"/>
          <w:szCs w:val="23"/>
          <w:lang w:val="en-US"/>
        </w:rPr>
        <w:t>D</w:t>
      </w:r>
      <w:r w:rsidR="00C54D3B" w:rsidRPr="00CB2E83">
        <w:rPr>
          <w:rFonts w:hAnsi="Arial"/>
          <w:b/>
          <w:bCs/>
          <w:i/>
          <w:sz w:val="23"/>
          <w:szCs w:val="23"/>
        </w:rPr>
        <w:t>ụng</w:t>
      </w:r>
      <w:r w:rsidRPr="00CB2E83">
        <w:rPr>
          <w:rFonts w:hAnsi="Arial"/>
          <w:b/>
          <w:bCs/>
          <w:i/>
          <w:sz w:val="23"/>
          <w:szCs w:val="23"/>
        </w:rPr>
        <w:br/>
      </w:r>
      <w:r w:rsidRPr="00EC7C5A">
        <w:rPr>
          <w:rFonts w:hAnsi="Arial"/>
          <w:i/>
          <w:spacing w:val="-4"/>
          <w:sz w:val="23"/>
          <w:szCs w:val="23"/>
        </w:rPr>
        <w:t xml:space="preserve">Thiệt hại lớn về kinh tế nghĩa là doanh nghiệp không còn đủ khả năng hoàn thành </w:t>
      </w:r>
      <w:r w:rsidR="00C91C4F" w:rsidRPr="00EC7C5A">
        <w:rPr>
          <w:rFonts w:hAnsi="Arial"/>
          <w:i/>
          <w:spacing w:val="-4"/>
          <w:sz w:val="23"/>
          <w:szCs w:val="23"/>
          <w:lang w:val="en-US"/>
        </w:rPr>
        <w:t xml:space="preserve">các </w:t>
      </w:r>
      <w:r w:rsidRPr="00EC7C5A">
        <w:rPr>
          <w:rFonts w:hAnsi="Arial"/>
          <w:i/>
          <w:spacing w:val="-4"/>
          <w:sz w:val="23"/>
          <w:szCs w:val="23"/>
        </w:rPr>
        <w:t xml:space="preserve">nghĩa vụ của mình, </w:t>
      </w:r>
      <w:r w:rsidR="00C91C4F" w:rsidRPr="00EC7C5A">
        <w:rPr>
          <w:rFonts w:hAnsi="Arial"/>
          <w:i/>
          <w:spacing w:val="-4"/>
          <w:sz w:val="23"/>
          <w:szCs w:val="23"/>
          <w:lang w:val="en-US"/>
        </w:rPr>
        <w:t xml:space="preserve">không thể </w:t>
      </w:r>
      <w:r w:rsidRPr="00EC7C5A">
        <w:rPr>
          <w:rFonts w:hAnsi="Arial"/>
          <w:i/>
          <w:spacing w:val="-4"/>
          <w:sz w:val="23"/>
          <w:szCs w:val="23"/>
        </w:rPr>
        <w:t xml:space="preserve">chi trả cho các chi phí </w:t>
      </w:r>
      <w:r w:rsidR="00C91C4F" w:rsidRPr="00EC7C5A">
        <w:rPr>
          <w:rFonts w:hAnsi="Arial"/>
          <w:i/>
          <w:spacing w:val="-4"/>
          <w:sz w:val="23"/>
          <w:szCs w:val="23"/>
          <w:lang w:val="en-US"/>
        </w:rPr>
        <w:t xml:space="preserve">hoạt động </w:t>
      </w:r>
      <w:r w:rsidRPr="00EC7C5A">
        <w:rPr>
          <w:rFonts w:hAnsi="Arial"/>
          <w:i/>
          <w:spacing w:val="-4"/>
          <w:sz w:val="23"/>
          <w:szCs w:val="23"/>
        </w:rPr>
        <w:t>thông thường và cần thiết. EIDL cung cấp khoản vốn lưu động cần thiết để giúp các doanh nghiệp nhỏ tồn tại cho đến khi có thể hoạt động bình thường trở lại sau thiên tai.</w:t>
      </w:r>
    </w:p>
    <w:p w:rsidR="00DC7FA4" w:rsidRPr="00CB2E83" w:rsidRDefault="008D73A8" w:rsidP="00DC7FA4">
      <w:pPr>
        <w:rPr>
          <w:rFonts w:hAnsi="Arial" w:cs="Arial"/>
          <w:i/>
          <w:sz w:val="23"/>
          <w:szCs w:val="23"/>
        </w:rPr>
      </w:pPr>
      <w:r w:rsidRPr="00CB2E83">
        <w:rPr>
          <w:rFonts w:hAnsi="Arial"/>
          <w:i/>
          <w:sz w:val="23"/>
          <w:szCs w:val="23"/>
        </w:rPr>
        <w:t xml:space="preserve">SBA có thể cung cấp lên đến 2 triệu </w:t>
      </w:r>
      <w:r w:rsidR="00E21F71" w:rsidRPr="00CB2E83">
        <w:rPr>
          <w:rFonts w:hAnsi="Arial"/>
          <w:i/>
          <w:sz w:val="23"/>
          <w:szCs w:val="23"/>
          <w:lang w:val="en-US"/>
        </w:rPr>
        <w:t xml:space="preserve">đô-la </w:t>
      </w:r>
      <w:r w:rsidRPr="00CB2E83">
        <w:rPr>
          <w:rFonts w:hAnsi="Arial"/>
          <w:i/>
          <w:sz w:val="23"/>
          <w:szCs w:val="23"/>
        </w:rPr>
        <w:t xml:space="preserve">để giúp hoàn thành các nghĩa vụ tài chính cũng như chi trả các chi phí </w:t>
      </w:r>
      <w:r w:rsidR="00E21F71" w:rsidRPr="00CB2E83">
        <w:rPr>
          <w:rFonts w:hAnsi="Arial"/>
          <w:i/>
          <w:sz w:val="23"/>
          <w:szCs w:val="23"/>
          <w:lang w:val="en-US"/>
        </w:rPr>
        <w:t>hoạt động</w:t>
      </w:r>
      <w:r w:rsidRPr="00CB2E83">
        <w:rPr>
          <w:rFonts w:hAnsi="Arial"/>
          <w:i/>
          <w:sz w:val="23"/>
          <w:szCs w:val="23"/>
        </w:rPr>
        <w:t xml:space="preserve"> mà doanh nghiệp đã có thể thực hiện nếu không xảy ra thiên tai. </w:t>
      </w:r>
      <w:r w:rsidR="006D543A" w:rsidRPr="00CB2E83">
        <w:rPr>
          <w:rFonts w:hAnsi="Arial"/>
          <w:i/>
          <w:sz w:val="23"/>
          <w:szCs w:val="23"/>
          <w:lang w:val="en-US"/>
        </w:rPr>
        <w:t xml:space="preserve">Số tiền </w:t>
      </w:r>
      <w:r w:rsidRPr="00CB2E83">
        <w:rPr>
          <w:rFonts w:hAnsi="Arial"/>
          <w:i/>
          <w:sz w:val="23"/>
          <w:szCs w:val="23"/>
        </w:rPr>
        <w:t xml:space="preserve">vay </w:t>
      </w:r>
      <w:r w:rsidR="006D543A" w:rsidRPr="00CB2E83">
        <w:rPr>
          <w:rFonts w:hAnsi="Arial"/>
          <w:i/>
          <w:sz w:val="23"/>
          <w:szCs w:val="23"/>
          <w:lang w:val="en-US"/>
        </w:rPr>
        <w:t xml:space="preserve">sẽ </w:t>
      </w:r>
      <w:r w:rsidRPr="00CB2E83">
        <w:rPr>
          <w:rFonts w:hAnsi="Arial"/>
          <w:i/>
          <w:sz w:val="23"/>
          <w:szCs w:val="23"/>
        </w:rPr>
        <w:t xml:space="preserve">được xác định dựa </w:t>
      </w:r>
      <w:r w:rsidR="006D543A" w:rsidRPr="00CB2E83">
        <w:rPr>
          <w:rFonts w:hAnsi="Arial"/>
          <w:i/>
          <w:sz w:val="23"/>
          <w:szCs w:val="23"/>
          <w:lang w:val="en-US"/>
        </w:rPr>
        <w:t xml:space="preserve">trên </w:t>
      </w:r>
      <w:r w:rsidRPr="00CB2E83">
        <w:rPr>
          <w:rFonts w:hAnsi="Arial"/>
          <w:i/>
          <w:sz w:val="23"/>
          <w:szCs w:val="23"/>
        </w:rPr>
        <w:t xml:space="preserve">thiệt hại kinh tế </w:t>
      </w:r>
      <w:r w:rsidR="006D543A" w:rsidRPr="00CB2E83">
        <w:rPr>
          <w:rFonts w:hAnsi="Arial"/>
          <w:i/>
          <w:sz w:val="23"/>
          <w:szCs w:val="23"/>
          <w:lang w:val="en-US"/>
        </w:rPr>
        <w:t xml:space="preserve">thực sự </w:t>
      </w:r>
      <w:r w:rsidRPr="00CB2E83">
        <w:rPr>
          <w:rFonts w:hAnsi="Arial"/>
          <w:i/>
          <w:sz w:val="23"/>
          <w:szCs w:val="23"/>
        </w:rPr>
        <w:t xml:space="preserve">của </w:t>
      </w:r>
      <w:r w:rsidR="006D543A" w:rsidRPr="00CB2E83">
        <w:rPr>
          <w:rFonts w:hAnsi="Arial"/>
          <w:i/>
          <w:sz w:val="23"/>
          <w:szCs w:val="23"/>
          <w:lang w:val="en-US"/>
        </w:rPr>
        <w:t xml:space="preserve">quý vị </w:t>
      </w:r>
      <w:r w:rsidRPr="00CB2E83">
        <w:rPr>
          <w:rFonts w:hAnsi="Arial"/>
          <w:i/>
          <w:sz w:val="23"/>
          <w:szCs w:val="23"/>
        </w:rPr>
        <w:t xml:space="preserve">và các nhu cầu tài chính của công ty </w:t>
      </w:r>
      <w:r w:rsidR="006D543A" w:rsidRPr="00CB2E83">
        <w:rPr>
          <w:rFonts w:hAnsi="Arial"/>
          <w:i/>
          <w:sz w:val="23"/>
          <w:szCs w:val="23"/>
          <w:lang w:val="en-US"/>
        </w:rPr>
        <w:t>quý vị</w:t>
      </w:r>
      <w:r w:rsidRPr="00CB2E83">
        <w:rPr>
          <w:rFonts w:hAnsi="Arial"/>
          <w:i/>
          <w:sz w:val="23"/>
          <w:szCs w:val="23"/>
        </w:rPr>
        <w:t xml:space="preserve">, </w:t>
      </w:r>
      <w:r w:rsidR="000203A1" w:rsidRPr="00CB2E83">
        <w:rPr>
          <w:rFonts w:hAnsi="Arial"/>
          <w:i/>
          <w:sz w:val="23"/>
          <w:szCs w:val="23"/>
          <w:lang w:val="en-US"/>
        </w:rPr>
        <w:t>bất kể</w:t>
      </w:r>
      <w:r w:rsidRPr="00CB2E83">
        <w:rPr>
          <w:rFonts w:hAnsi="Arial"/>
          <w:i/>
          <w:sz w:val="23"/>
          <w:szCs w:val="23"/>
        </w:rPr>
        <w:t xml:space="preserve"> </w:t>
      </w:r>
      <w:r w:rsidR="000203A1" w:rsidRPr="00CB2E83">
        <w:rPr>
          <w:rFonts w:hAnsi="Arial"/>
          <w:i/>
          <w:sz w:val="23"/>
          <w:szCs w:val="23"/>
          <w:lang w:val="en-US"/>
        </w:rPr>
        <w:t xml:space="preserve">doanh nghiệp đó </w:t>
      </w:r>
      <w:r w:rsidRPr="00CB2E83">
        <w:rPr>
          <w:rFonts w:hAnsi="Arial"/>
          <w:i/>
          <w:sz w:val="23"/>
          <w:szCs w:val="23"/>
        </w:rPr>
        <w:t>có gặp thiệt hại về tài sản hay không.</w:t>
      </w:r>
    </w:p>
    <w:p w:rsidR="00DC7FA4" w:rsidRPr="00CB2E83" w:rsidRDefault="00F926DF" w:rsidP="00DC7FA4">
      <w:pPr>
        <w:rPr>
          <w:rFonts w:hAnsi="Arial" w:cs="Arial"/>
          <w:i/>
          <w:sz w:val="23"/>
          <w:szCs w:val="23"/>
        </w:rPr>
      </w:pPr>
      <w:r w:rsidRPr="00CB2E83">
        <w:rPr>
          <w:rFonts w:hAnsi="Arial"/>
          <w:b/>
          <w:bCs/>
          <w:i/>
          <w:sz w:val="23"/>
          <w:szCs w:val="23"/>
          <w:lang w:val="en-US"/>
        </w:rPr>
        <w:t>Khả Năng Đủ Điều Kiện</w:t>
      </w:r>
      <w:r w:rsidR="00DC7FA4" w:rsidRPr="00CB2E83">
        <w:rPr>
          <w:rFonts w:hAnsi="Arial"/>
          <w:b/>
          <w:bCs/>
          <w:i/>
          <w:sz w:val="23"/>
          <w:szCs w:val="23"/>
        </w:rPr>
        <w:t xml:space="preserve"> và </w:t>
      </w:r>
      <w:r w:rsidR="00EC3972" w:rsidRPr="00CB2E83">
        <w:rPr>
          <w:rFonts w:hAnsi="Arial"/>
          <w:b/>
          <w:bCs/>
          <w:i/>
          <w:sz w:val="23"/>
          <w:szCs w:val="23"/>
          <w:lang w:val="en-US"/>
        </w:rPr>
        <w:t>Thời Hạn Vay</w:t>
      </w:r>
      <w:r w:rsidR="00DC7FA4" w:rsidRPr="00CB2E83">
        <w:rPr>
          <w:rFonts w:hAnsi="Arial"/>
          <w:b/>
          <w:bCs/>
          <w:i/>
          <w:sz w:val="23"/>
          <w:szCs w:val="23"/>
        </w:rPr>
        <w:br/>
      </w:r>
      <w:r w:rsidR="00DC7FA4" w:rsidRPr="00CB2E83">
        <w:rPr>
          <w:rFonts w:hAnsi="Arial"/>
          <w:i/>
          <w:sz w:val="23"/>
          <w:szCs w:val="23"/>
        </w:rPr>
        <w:t xml:space="preserve">Lãi suất của </w:t>
      </w:r>
      <w:r w:rsidR="00EC3972" w:rsidRPr="00CB2E83">
        <w:rPr>
          <w:rFonts w:hAnsi="Arial"/>
          <w:i/>
          <w:sz w:val="23"/>
          <w:szCs w:val="23"/>
          <w:lang w:val="en-US"/>
        </w:rPr>
        <w:t xml:space="preserve">các khoản vay </w:t>
      </w:r>
      <w:r w:rsidR="00DC7FA4" w:rsidRPr="00CB2E83">
        <w:rPr>
          <w:rFonts w:hAnsi="Arial"/>
          <w:i/>
          <w:sz w:val="23"/>
          <w:szCs w:val="23"/>
        </w:rPr>
        <w:t xml:space="preserve">EIDL sẽ không vượt quá 4% </w:t>
      </w:r>
      <w:r w:rsidR="00EC3972" w:rsidRPr="00CB2E83">
        <w:rPr>
          <w:rFonts w:hAnsi="Arial"/>
          <w:i/>
          <w:sz w:val="23"/>
          <w:szCs w:val="23"/>
          <w:lang w:val="en-US"/>
        </w:rPr>
        <w:t xml:space="preserve">mỗi </w:t>
      </w:r>
      <w:r w:rsidR="00DC7FA4" w:rsidRPr="00CB2E83">
        <w:rPr>
          <w:rFonts w:hAnsi="Arial"/>
          <w:i/>
          <w:sz w:val="23"/>
          <w:szCs w:val="23"/>
        </w:rPr>
        <w:t xml:space="preserve">năm. Thời hạn vay không vượt quá 30 năm. Thời hạn trả sẽ được quyết định dựa trên khả năng </w:t>
      </w:r>
      <w:r w:rsidR="00A406C4" w:rsidRPr="00CB2E83">
        <w:rPr>
          <w:rFonts w:hAnsi="Arial"/>
          <w:i/>
          <w:sz w:val="23"/>
          <w:szCs w:val="23"/>
          <w:lang w:val="en-US"/>
        </w:rPr>
        <w:t xml:space="preserve">hoàn </w:t>
      </w:r>
      <w:r w:rsidR="00DC7FA4" w:rsidRPr="00CB2E83">
        <w:rPr>
          <w:rFonts w:hAnsi="Arial"/>
          <w:i/>
          <w:sz w:val="23"/>
          <w:szCs w:val="23"/>
        </w:rPr>
        <w:t xml:space="preserve">trả khoản vay của </w:t>
      </w:r>
      <w:r w:rsidR="00A406C4" w:rsidRPr="00CB2E83">
        <w:rPr>
          <w:rFonts w:hAnsi="Arial"/>
          <w:i/>
          <w:sz w:val="23"/>
          <w:szCs w:val="23"/>
          <w:lang w:val="en-US"/>
        </w:rPr>
        <w:t>quý vị</w:t>
      </w:r>
      <w:r w:rsidR="00DC7FA4" w:rsidRPr="00CB2E83">
        <w:rPr>
          <w:rFonts w:hAnsi="Arial"/>
          <w:i/>
          <w:sz w:val="23"/>
          <w:szCs w:val="23"/>
        </w:rPr>
        <w:t>.</w:t>
      </w:r>
    </w:p>
    <w:p w:rsidR="00DC7FA4" w:rsidRPr="00CB2E83" w:rsidRDefault="00DC7FA4" w:rsidP="00DC7FA4">
      <w:pPr>
        <w:rPr>
          <w:rFonts w:hAnsi="Arial" w:cs="Arial"/>
          <w:sz w:val="23"/>
          <w:szCs w:val="23"/>
        </w:rPr>
      </w:pPr>
      <w:r w:rsidRPr="00CB2E83">
        <w:rPr>
          <w:rFonts w:hAnsi="Arial"/>
          <w:sz w:val="23"/>
          <w:szCs w:val="23"/>
        </w:rPr>
        <w:t xml:space="preserve">Hỗ trợ </w:t>
      </w:r>
      <w:r w:rsidR="00A406C4" w:rsidRPr="00CB2E83">
        <w:rPr>
          <w:rFonts w:hAnsi="Arial"/>
          <w:sz w:val="23"/>
          <w:szCs w:val="23"/>
          <w:lang w:val="en-US"/>
        </w:rPr>
        <w:t xml:space="preserve">khoản vay </w:t>
      </w:r>
      <w:r w:rsidRPr="00CB2E83">
        <w:rPr>
          <w:rFonts w:hAnsi="Arial"/>
          <w:sz w:val="23"/>
          <w:szCs w:val="23"/>
        </w:rPr>
        <w:t xml:space="preserve">EIDL chỉ </w:t>
      </w:r>
      <w:r w:rsidR="00A406C4" w:rsidRPr="00CB2E83">
        <w:rPr>
          <w:rFonts w:hAnsi="Arial"/>
          <w:sz w:val="23"/>
          <w:szCs w:val="23"/>
          <w:lang w:val="en-US"/>
        </w:rPr>
        <w:t xml:space="preserve">dành </w:t>
      </w:r>
      <w:r w:rsidRPr="00CB2E83">
        <w:rPr>
          <w:rFonts w:hAnsi="Arial"/>
          <w:sz w:val="23"/>
          <w:szCs w:val="23"/>
        </w:rPr>
        <w:t>cho các doanh nghiệp nhỏ khi SBA xác định rằng họ không thể đi vay nơi nào khác.</w:t>
      </w:r>
    </w:p>
    <w:p w:rsidR="00725097" w:rsidRPr="00CB2E83" w:rsidRDefault="00DC7FA4">
      <w:pPr>
        <w:rPr>
          <w:rFonts w:hAnsi="Arial" w:cs="Arial"/>
          <w:sz w:val="23"/>
          <w:szCs w:val="23"/>
        </w:rPr>
      </w:pPr>
      <w:r w:rsidRPr="00CB2E83">
        <w:rPr>
          <w:rFonts w:hAnsi="Arial"/>
          <w:sz w:val="23"/>
          <w:szCs w:val="23"/>
        </w:rPr>
        <w:t xml:space="preserve">Một doanh nghiệp có thể đủ điều kiện cho cả hai chương trình vay vốn EIDL và khắc phục thiệt hại về vật chất do thiên tai. Khoản vay kết hợp tối đa là 2 triệu </w:t>
      </w:r>
      <w:r w:rsidR="00F279D3" w:rsidRPr="00CB2E83">
        <w:rPr>
          <w:rFonts w:hAnsi="Arial"/>
          <w:sz w:val="23"/>
          <w:szCs w:val="23"/>
          <w:lang w:val="en-US"/>
        </w:rPr>
        <w:t>đô-la</w:t>
      </w:r>
      <w:r w:rsidRPr="00CB2E83">
        <w:rPr>
          <w:rFonts w:hAnsi="Arial"/>
          <w:sz w:val="23"/>
          <w:szCs w:val="23"/>
        </w:rPr>
        <w:t>.</w:t>
      </w:r>
    </w:p>
    <w:sectPr w:rsidR="00725097" w:rsidRPr="00CB2E83" w:rsidSect="00D53854">
      <w:pgSz w:w="12240" w:h="15840"/>
      <w:pgMar w:top="720" w:right="720" w:bottom="28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6D0"/>
    <w:multiLevelType w:val="multilevel"/>
    <w:tmpl w:val="A0A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097"/>
    <w:rsid w:val="000203A1"/>
    <w:rsid w:val="00054C94"/>
    <w:rsid w:val="000A54FF"/>
    <w:rsid w:val="000F06E8"/>
    <w:rsid w:val="000F6AA5"/>
    <w:rsid w:val="00177752"/>
    <w:rsid w:val="00204380"/>
    <w:rsid w:val="00220965"/>
    <w:rsid w:val="002978A4"/>
    <w:rsid w:val="00346CD1"/>
    <w:rsid w:val="00482236"/>
    <w:rsid w:val="00495EED"/>
    <w:rsid w:val="004F04A9"/>
    <w:rsid w:val="00631580"/>
    <w:rsid w:val="0063374E"/>
    <w:rsid w:val="006542E6"/>
    <w:rsid w:val="00667B9B"/>
    <w:rsid w:val="006D543A"/>
    <w:rsid w:val="00725097"/>
    <w:rsid w:val="007B4789"/>
    <w:rsid w:val="007F023B"/>
    <w:rsid w:val="00815F45"/>
    <w:rsid w:val="008D73A8"/>
    <w:rsid w:val="00965196"/>
    <w:rsid w:val="009B1759"/>
    <w:rsid w:val="00A05269"/>
    <w:rsid w:val="00A406C4"/>
    <w:rsid w:val="00AD0D2E"/>
    <w:rsid w:val="00AE0F02"/>
    <w:rsid w:val="00C54D3B"/>
    <w:rsid w:val="00C80647"/>
    <w:rsid w:val="00C91C4F"/>
    <w:rsid w:val="00CB2E83"/>
    <w:rsid w:val="00CB73BE"/>
    <w:rsid w:val="00D24790"/>
    <w:rsid w:val="00D53854"/>
    <w:rsid w:val="00D842D7"/>
    <w:rsid w:val="00D913F6"/>
    <w:rsid w:val="00D9287C"/>
    <w:rsid w:val="00DC7FA4"/>
    <w:rsid w:val="00DD47A7"/>
    <w:rsid w:val="00DE373C"/>
    <w:rsid w:val="00E21F71"/>
    <w:rsid w:val="00E742A8"/>
    <w:rsid w:val="00EB41F2"/>
    <w:rsid w:val="00EC3972"/>
    <w:rsid w:val="00EC7C5A"/>
    <w:rsid w:val="00EF432E"/>
    <w:rsid w:val="00EF4E6D"/>
    <w:rsid w:val="00F279D3"/>
    <w:rsid w:val="00F926DF"/>
    <w:rsid w:val="00FA20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E947E-B45C-41EF-902D-2B69B609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Calibri" w:cs="Calibri"/>
        <w:color w:val="000000"/>
        <w:sz w:val="22"/>
        <w:szCs w:val="22"/>
        <w:lang w:val="vi-V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eastAsia="Georgia" w:hAnsi="Georgia" w:cs="Georgia"/>
      <w:i/>
      <w:color w:val="666666"/>
      <w:sz w:val="48"/>
      <w:szCs w:val="48"/>
    </w:rPr>
  </w:style>
  <w:style w:type="character" w:styleId="Hyperlink">
    <w:name w:val="Hyperlink"/>
    <w:basedOn w:val="DefaultParagraphFont"/>
    <w:uiPriority w:val="99"/>
    <w:unhideWhenUsed/>
    <w:rsid w:val="00495EED"/>
    <w:rPr>
      <w:color w:val="0000FF" w:themeColor="hyperlink"/>
      <w:u w:val="single"/>
    </w:rPr>
  </w:style>
  <w:style w:type="character" w:customStyle="1" w:styleId="UnresolvedMention1">
    <w:name w:val="Unresolved Mention1"/>
    <w:basedOn w:val="DefaultParagraphFont"/>
    <w:uiPriority w:val="99"/>
    <w:semiHidden/>
    <w:unhideWhenUsed/>
    <w:rsid w:val="00495EED"/>
    <w:rPr>
      <w:color w:val="808080"/>
      <w:shd w:val="clear" w:color="auto" w:fill="E6E6E6"/>
    </w:rPr>
  </w:style>
  <w:style w:type="paragraph" w:styleId="BalloonText">
    <w:name w:val="Balloon Text"/>
    <w:basedOn w:val="Normal"/>
    <w:link w:val="BalloonTextChar"/>
    <w:uiPriority w:val="99"/>
    <w:semiHidden/>
    <w:unhideWhenUsed/>
    <w:rsid w:val="00AE0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8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utyofficer@multco.us" TargetMode="External"/><Relationship Id="rId3" Type="http://schemas.openxmlformats.org/officeDocument/2006/relationships/settings" Target="settings.xml"/><Relationship Id="rId7" Type="http://schemas.openxmlformats.org/officeDocument/2006/relationships/hyperlink" Target="mailto:em.dutyofficer@mult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Justin</dc:creator>
  <cp:lastModifiedBy>TRAVOD International</cp:lastModifiedBy>
  <cp:revision>52</cp:revision>
  <dcterms:created xsi:type="dcterms:W3CDTF">2018-04-02T16:25:00Z</dcterms:created>
  <dcterms:modified xsi:type="dcterms:W3CDTF">2018-04-03T11:16:00Z</dcterms:modified>
</cp:coreProperties>
</file>