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4E54" w14:textId="34F72E70" w:rsidR="00600298" w:rsidRDefault="00600298" w:rsidP="008210B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table is intended to guide Multnomah County employees interested in working at the County Emergency Operations Center (EOC</w:t>
      </w:r>
      <w:r w:rsidR="00AB2BA8">
        <w:rPr>
          <w:rFonts w:ascii="Times New Roman" w:hAnsi="Times New Roman" w:cs="Times New Roman"/>
        </w:rPr>
        <w:t xml:space="preserve">) how to become </w:t>
      </w:r>
      <w:r w:rsidR="00BD1941">
        <w:rPr>
          <w:rFonts w:ascii="Times New Roman" w:hAnsi="Times New Roman" w:cs="Times New Roman"/>
        </w:rPr>
        <w:t xml:space="preserve">a </w:t>
      </w:r>
      <w:r w:rsidR="00AB2BA8">
        <w:rPr>
          <w:rFonts w:ascii="Times New Roman" w:hAnsi="Times New Roman" w:cs="Times New Roman"/>
        </w:rPr>
        <w:t>“qualified”</w:t>
      </w:r>
      <w:r w:rsidR="00BD1941">
        <w:rPr>
          <w:rFonts w:ascii="Times New Roman" w:hAnsi="Times New Roman" w:cs="Times New Roman"/>
        </w:rPr>
        <w:t xml:space="preserve"> responder</w:t>
      </w:r>
      <w:r w:rsidR="00AB2BA8">
        <w:rPr>
          <w:rFonts w:ascii="Times New Roman" w:hAnsi="Times New Roman" w:cs="Times New Roman"/>
        </w:rPr>
        <w:t xml:space="preserve">. The County will not deny individuals interested in assisting during the response to a disaster, however this table is meant to build </w:t>
      </w:r>
      <w:r w:rsidR="00436585">
        <w:rPr>
          <w:rFonts w:ascii="Times New Roman" w:hAnsi="Times New Roman" w:cs="Times New Roman"/>
        </w:rPr>
        <w:t>the Counties</w:t>
      </w:r>
      <w:r w:rsidR="00AB2BA8">
        <w:rPr>
          <w:rFonts w:ascii="Times New Roman" w:hAnsi="Times New Roman" w:cs="Times New Roman"/>
        </w:rPr>
        <w:t xml:space="preserve"> preparedness posture. </w:t>
      </w:r>
      <w:r w:rsidR="00436585">
        <w:rPr>
          <w:rFonts w:ascii="Times New Roman" w:hAnsi="Times New Roman" w:cs="Times New Roman"/>
        </w:rPr>
        <w:t>Staff</w:t>
      </w:r>
      <w:r w:rsidR="00AB2BA8">
        <w:rPr>
          <w:rFonts w:ascii="Times New Roman" w:hAnsi="Times New Roman" w:cs="Times New Roman"/>
        </w:rPr>
        <w:t xml:space="preserve"> should begin with the courses listed under the “Qualified” column, with the </w:t>
      </w:r>
      <w:r w:rsidR="00AB2BA8">
        <w:rPr>
          <w:rFonts w:ascii="Times New Roman" w:hAnsi="Times New Roman" w:cs="Times New Roman"/>
          <w:u w:val="single"/>
        </w:rPr>
        <w:t>recommended</w:t>
      </w:r>
      <w:r w:rsidR="00AB2BA8">
        <w:rPr>
          <w:rFonts w:ascii="Times New Roman" w:hAnsi="Times New Roman" w:cs="Times New Roman"/>
        </w:rPr>
        <w:t xml:space="preserve"> order of completion numbered (</w:t>
      </w:r>
      <w:r w:rsidR="008210B2">
        <w:rPr>
          <w:rFonts w:ascii="Times New Roman" w:hAnsi="Times New Roman" w:cs="Times New Roman"/>
          <w:i/>
        </w:rPr>
        <w:t>note: Emergency Management</w:t>
      </w:r>
      <w:r w:rsidR="00AB2BA8">
        <w:rPr>
          <w:rFonts w:ascii="Times New Roman" w:hAnsi="Times New Roman" w:cs="Times New Roman"/>
          <w:i/>
        </w:rPr>
        <w:t xml:space="preserve"> encourage</w:t>
      </w:r>
      <w:r w:rsidR="008210B2">
        <w:rPr>
          <w:rFonts w:ascii="Times New Roman" w:hAnsi="Times New Roman" w:cs="Times New Roman"/>
          <w:i/>
        </w:rPr>
        <w:t>s</w:t>
      </w:r>
      <w:r w:rsidR="00AB2BA8">
        <w:rPr>
          <w:rFonts w:ascii="Times New Roman" w:hAnsi="Times New Roman" w:cs="Times New Roman"/>
          <w:i/>
        </w:rPr>
        <w:t xml:space="preserve"> participants to complete in-person courses</w:t>
      </w:r>
      <w:r w:rsidR="00436585">
        <w:rPr>
          <w:rFonts w:ascii="Times New Roman" w:hAnsi="Times New Roman" w:cs="Times New Roman"/>
          <w:i/>
        </w:rPr>
        <w:t xml:space="preserve"> within the “Qualified” column</w:t>
      </w:r>
      <w:r w:rsidR="00AB2BA8">
        <w:rPr>
          <w:rFonts w:ascii="Times New Roman" w:hAnsi="Times New Roman" w:cs="Times New Roman"/>
          <w:i/>
        </w:rPr>
        <w:t xml:space="preserve"> as they become available</w:t>
      </w:r>
      <w:r w:rsidR="00AB2BA8">
        <w:rPr>
          <w:rFonts w:ascii="Times New Roman" w:hAnsi="Times New Roman" w:cs="Times New Roman"/>
        </w:rPr>
        <w:t>)</w:t>
      </w:r>
      <w:r w:rsidR="008210B2">
        <w:rPr>
          <w:rFonts w:ascii="Times New Roman" w:hAnsi="Times New Roman" w:cs="Times New Roman"/>
        </w:rPr>
        <w:t>.</w:t>
      </w:r>
    </w:p>
    <w:p w14:paraId="406F36D8" w14:textId="58A175D4" w:rsidR="00BC229E" w:rsidRDefault="00BC229E" w:rsidP="008210B2">
      <w:pPr>
        <w:spacing w:after="120"/>
        <w:rPr>
          <w:rStyle w:val="Hyperlink"/>
          <w:rFonts w:ascii="Times New Roman" w:eastAsia="Times New Roman" w:hAnsi="Times New Roman" w:cs="Times New Roman"/>
          <w:color w:val="auto"/>
          <w:sz w:val="22"/>
          <w:szCs w:val="20"/>
          <w:u w:val="none"/>
        </w:rPr>
      </w:pPr>
      <w:r>
        <w:rPr>
          <w:rFonts w:ascii="Times New Roman" w:hAnsi="Times New Roman" w:cs="Times New Roman"/>
        </w:rPr>
        <w:t xml:space="preserve">The items listed under the “Professional” column </w:t>
      </w:r>
      <w:r w:rsidR="00436585">
        <w:rPr>
          <w:rFonts w:ascii="Times New Roman" w:hAnsi="Times New Roman" w:cs="Times New Roman"/>
        </w:rPr>
        <w:t>with a</w:t>
      </w:r>
      <w:r>
        <w:rPr>
          <w:rFonts w:ascii="Times New Roman" w:hAnsi="Times New Roman" w:cs="Times New Roman"/>
        </w:rPr>
        <w:t xml:space="preserve"> red star identify the FEMA</w:t>
      </w:r>
      <w:r w:rsidRPr="00F651FC">
        <w:rPr>
          <w:rFonts w:ascii="Times New Roman" w:eastAsia="Times New Roman" w:hAnsi="Times New Roman" w:cs="Times New Roman"/>
          <w:i/>
          <w:color w:val="000000"/>
          <w:sz w:val="22"/>
          <w:szCs w:val="20"/>
        </w:rPr>
        <w:t xml:space="preserve"> </w:t>
      </w:r>
      <w:hyperlink r:id="rId8" w:history="1">
        <w:r w:rsidRPr="00BC229E">
          <w:rPr>
            <w:rStyle w:val="Hyperlink"/>
            <w:rFonts w:ascii="Times New Roman" w:eastAsia="Times New Roman" w:hAnsi="Times New Roman" w:cs="Times New Roman"/>
            <w:i/>
            <w:szCs w:val="20"/>
          </w:rPr>
          <w:t>Professional Development Series</w:t>
        </w:r>
      </w:hyperlink>
      <w:r>
        <w:rPr>
          <w:rStyle w:val="Hyperlink"/>
          <w:rFonts w:ascii="Times New Roman" w:eastAsia="Times New Roman" w:hAnsi="Times New Roman" w:cs="Times New Roman"/>
          <w:i/>
          <w:sz w:val="22"/>
          <w:szCs w:val="20"/>
          <w:u w:val="none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2"/>
          <w:szCs w:val="20"/>
          <w:u w:val="none"/>
        </w:rPr>
        <w:t xml:space="preserve">courses. The Office of Emergency Management encourages staff interested in regularly participating with EOC operations complete this series. </w:t>
      </w:r>
    </w:p>
    <w:p w14:paraId="79F9B509" w14:textId="011752F4" w:rsidR="00BC229E" w:rsidRPr="003A148D" w:rsidRDefault="003A148D" w:rsidP="008210B2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courses with “In Person” listed next to them can be found on the counties SAP (</w:t>
      </w:r>
      <w:r>
        <w:rPr>
          <w:rFonts w:ascii="Times New Roman" w:hAnsi="Times New Roman" w:cs="Times New Roman"/>
          <w:i/>
        </w:rPr>
        <w:t>soon to be Workplace</w:t>
      </w:r>
      <w:r>
        <w:rPr>
          <w:rFonts w:ascii="Times New Roman" w:hAnsi="Times New Roman" w:cs="Times New Roman"/>
        </w:rPr>
        <w:t xml:space="preserve">) </w:t>
      </w:r>
      <w:hyperlink r:id="rId9" w:history="1">
        <w:r w:rsidRPr="003A148D">
          <w:rPr>
            <w:rStyle w:val="Hyperlink"/>
            <w:rFonts w:ascii="Times New Roman" w:hAnsi="Times New Roman" w:cs="Times New Roman"/>
          </w:rPr>
          <w:t>Countywide Training Calendar</w:t>
        </w:r>
      </w:hyperlink>
      <w:r>
        <w:rPr>
          <w:rFonts w:ascii="Times New Roman" w:hAnsi="Times New Roman" w:cs="Times New Roman"/>
        </w:rPr>
        <w:t xml:space="preserve">. 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457"/>
        <w:gridCol w:w="6457"/>
      </w:tblGrid>
      <w:tr w:rsidR="005C23BD" w:rsidRPr="004E3B46" w14:paraId="0EE51521" w14:textId="77777777" w:rsidTr="008210B2">
        <w:trPr>
          <w:trHeight w:val="432"/>
        </w:trPr>
        <w:tc>
          <w:tcPr>
            <w:tcW w:w="2500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5DB72F"/>
            <w:vAlign w:val="center"/>
            <w:hideMark/>
          </w:tcPr>
          <w:p w14:paraId="14B32579" w14:textId="5E326F0E" w:rsidR="005C23BD" w:rsidRPr="00834AED" w:rsidRDefault="005C23BD" w:rsidP="005C2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A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Qualified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CA419"/>
            <w:noWrap/>
            <w:vAlign w:val="center"/>
            <w:hideMark/>
          </w:tcPr>
          <w:p w14:paraId="28F30A76" w14:textId="576DC6C8" w:rsidR="005C23BD" w:rsidRPr="005C23BD" w:rsidRDefault="005C23BD" w:rsidP="005C23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34A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Professional</w:t>
            </w:r>
          </w:p>
        </w:tc>
      </w:tr>
      <w:tr w:rsidR="00BC229E" w:rsidRPr="00546E01" w14:paraId="03A0B25B" w14:textId="77777777" w:rsidTr="000C25F1">
        <w:trPr>
          <w:trHeight w:val="432"/>
        </w:trPr>
        <w:tc>
          <w:tcPr>
            <w:tcW w:w="2500" w:type="pct"/>
            <w:tcBorders>
              <w:top w:val="single" w:sz="12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BDC2583" w14:textId="5E9EDB0F" w:rsidR="00BC229E" w:rsidRPr="003A632E" w:rsidRDefault="00CB12B5" w:rsidP="00BC229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0" w:history="1">
              <w:r w:rsidR="00BC229E" w:rsidRPr="00AA1AE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IS-100.c</w:t>
              </w:r>
            </w:hyperlink>
            <w:r w:rsidR="00BC229E" w:rsidRPr="003A63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3A63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Introduction to Incident Command System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0C7FF7A" w14:textId="4FF8DB66" w:rsidR="00BC229E" w:rsidRPr="00BC229E" w:rsidRDefault="00CB12B5" w:rsidP="00BC229E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11" w:history="1">
              <w:r w:rsidR="00BC229E" w:rsidRPr="00AA1AE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IS-120.c</w:t>
              </w:r>
            </w:hyperlink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 Introduction to Exercises</w:t>
            </w:r>
            <w:r w:rsidR="00BC229E" w:rsidRPr="00834AE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*</w:t>
            </w:r>
          </w:p>
        </w:tc>
      </w:tr>
      <w:tr w:rsidR="00BC229E" w:rsidRPr="00546E01" w14:paraId="106C0A4E" w14:textId="77777777" w:rsidTr="008210B2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9CC2721" w14:textId="4F008419" w:rsidR="00BC229E" w:rsidRPr="003A632E" w:rsidRDefault="00BC229E" w:rsidP="00BC229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3A63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Deployment Basics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Pr="003A63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In Person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 w:rsidRPr="003A63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805C539" w14:textId="1905BF62" w:rsidR="00BC229E" w:rsidRPr="00834AED" w:rsidRDefault="00CB12B5" w:rsidP="00BC229E">
            <w:pPr>
              <w:rPr>
                <w:rStyle w:val="Hyperlink"/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12" w:history="1">
              <w:r w:rsidR="00BC229E" w:rsidRPr="00834AE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IS-230.d</w:t>
              </w:r>
            </w:hyperlink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Fundamentals of Emergency Management</w:t>
            </w:r>
            <w:r w:rsidR="00BC229E" w:rsidRPr="00834AE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*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C229E" w:rsidRPr="00546E01" w14:paraId="5D81F47A" w14:textId="77777777" w:rsidTr="003A148D">
        <w:trPr>
          <w:trHeight w:val="576"/>
        </w:trPr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A14491A" w14:textId="4F5A8099" w:rsidR="00BC229E" w:rsidRPr="003A632E" w:rsidRDefault="00CB12B5" w:rsidP="003A148D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13" w:history="1">
              <w:r w:rsidR="00BC229E" w:rsidRPr="00AA1AE7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IS-700.b</w:t>
              </w:r>
            </w:hyperlink>
            <w:r w:rsidR="00BC229E" w:rsidRPr="003A63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3A63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National Incident Management System (NIMS) An Introduction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4F531BD" w14:textId="0C8BD897" w:rsidR="00BC229E" w:rsidRPr="00600298" w:rsidRDefault="00CB12B5" w:rsidP="00BC229E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14" w:history="1">
              <w:r w:rsidR="00BC229E" w:rsidRPr="00834AE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IS-235.c</w:t>
              </w:r>
            </w:hyperlink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Emergency Planning</w:t>
            </w:r>
            <w:r w:rsidR="00BC229E" w:rsidRPr="00834AE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*</w:t>
            </w:r>
          </w:p>
        </w:tc>
      </w:tr>
      <w:tr w:rsidR="00BC229E" w:rsidRPr="00546E01" w14:paraId="76BB2279" w14:textId="77777777" w:rsidTr="00BC229E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D8CDDD6" w14:textId="7A628D44" w:rsidR="00BC229E" w:rsidRPr="00CB12B5" w:rsidRDefault="00CB12B5" w:rsidP="00CB12B5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A1A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Participation in at least one (1) operations-based County EOC Exercise or real-world activation, annually.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C2A1D83" w14:textId="6C00BEFE" w:rsidR="00BC229E" w:rsidRPr="00CD1B73" w:rsidRDefault="00CB12B5" w:rsidP="00BC229E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hyperlink r:id="rId15" w:history="1">
              <w:r w:rsidR="00BC229E" w:rsidRPr="00834AE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IS-240.b</w:t>
              </w:r>
            </w:hyperlink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Leadership and Influence</w:t>
            </w:r>
            <w:r w:rsidR="00BC229E" w:rsidRPr="00834AE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* </w:t>
            </w:r>
          </w:p>
        </w:tc>
      </w:tr>
      <w:tr w:rsidR="00BC229E" w:rsidRPr="00546E01" w14:paraId="57D59A8D" w14:textId="77777777" w:rsidTr="00CB12B5">
        <w:trPr>
          <w:trHeight w:val="432"/>
        </w:trPr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E70807" w14:textId="4F3467AD" w:rsidR="00BC229E" w:rsidRPr="00AA1AE7" w:rsidRDefault="00BC229E" w:rsidP="00BC229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33517A82" w14:textId="73AC0191" w:rsidR="00BC229E" w:rsidRPr="00CD1B73" w:rsidRDefault="00CB12B5" w:rsidP="00BC229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6" w:history="1">
              <w:r w:rsidR="00BC229E" w:rsidRPr="00834AE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IS-241.b</w:t>
              </w:r>
            </w:hyperlink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Decision Making &amp; Problem Solving</w:t>
            </w:r>
            <w:r w:rsidR="00BC229E" w:rsidRPr="00834AE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*</w:t>
            </w:r>
          </w:p>
        </w:tc>
      </w:tr>
      <w:tr w:rsidR="00BC229E" w:rsidRPr="00546E01" w14:paraId="7BAD0BF3" w14:textId="77777777" w:rsidTr="00AA1AE7">
        <w:trPr>
          <w:trHeight w:val="432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896FE72" w14:textId="692710DE" w:rsidR="00BC229E" w:rsidRPr="00834AED" w:rsidRDefault="00BC229E" w:rsidP="00BC229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0197512" w14:textId="28C51C13" w:rsidR="00BC229E" w:rsidRPr="00CD1B73" w:rsidRDefault="00CB12B5" w:rsidP="00BC229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7" w:history="1">
              <w:r w:rsidR="00BC229E" w:rsidRPr="00834AE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IS-242.b</w:t>
              </w:r>
            </w:hyperlink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Effective Communication</w:t>
            </w:r>
            <w:r w:rsidR="00BC229E" w:rsidRPr="00834AE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>*</w:t>
            </w:r>
          </w:p>
        </w:tc>
      </w:tr>
      <w:tr w:rsidR="00BC229E" w:rsidRPr="00546E01" w14:paraId="1DF4AFC5" w14:textId="77777777" w:rsidTr="003E340A">
        <w:trPr>
          <w:trHeight w:val="432"/>
        </w:trPr>
        <w:tc>
          <w:tcPr>
            <w:tcW w:w="2500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8B0765E" w14:textId="016D109E" w:rsidR="00BC229E" w:rsidRPr="00834AED" w:rsidRDefault="00BC229E" w:rsidP="00BC229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474E3283" w14:textId="2CD2DD3F" w:rsidR="00BC229E" w:rsidRPr="00CD1B73" w:rsidRDefault="00CB12B5" w:rsidP="00BC229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8" w:history="1">
              <w:r w:rsidR="00BC229E" w:rsidRPr="00834AED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IS-244.b</w:t>
              </w:r>
            </w:hyperlink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–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Developing</w:t>
            </w:r>
            <w:r w:rsidR="00BC229E" w:rsidRPr="00834AE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Managing Volunteers</w:t>
            </w:r>
            <w:r w:rsidR="00BC229E" w:rsidRPr="00834AED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</w:rPr>
              <w:t xml:space="preserve">* </w:t>
            </w:r>
          </w:p>
        </w:tc>
      </w:tr>
      <w:tr w:rsidR="00BC229E" w:rsidRPr="00546E01" w14:paraId="4B12B893" w14:textId="77777777" w:rsidTr="00AA1AE7">
        <w:trPr>
          <w:trHeight w:val="432"/>
        </w:trPr>
        <w:tc>
          <w:tcPr>
            <w:tcW w:w="2500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F07ECC9" w14:textId="5C93E54F" w:rsidR="00BC229E" w:rsidRPr="00834AED" w:rsidRDefault="00BC229E" w:rsidP="00BC229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55FFA2BB" w14:textId="54F36A29" w:rsidR="00BC229E" w:rsidRPr="00BC229E" w:rsidRDefault="00CB12B5" w:rsidP="00BC229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9" w:history="1">
              <w:r w:rsidR="00BC229E" w:rsidRPr="00BC229E">
                <w:rPr>
                  <w:rStyle w:val="Hyperlink"/>
                  <w:rFonts w:ascii="Times New Roman" w:eastAsia="Times New Roman" w:hAnsi="Times New Roman" w:cs="Times New Roman"/>
                  <w:sz w:val="22"/>
                  <w:szCs w:val="22"/>
                </w:rPr>
                <w:t>IS-800.c</w:t>
              </w:r>
            </w:hyperlink>
            <w:r w:rsidR="00BC229E" w:rsidRP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– National Response Framework</w:t>
            </w:r>
          </w:p>
        </w:tc>
      </w:tr>
      <w:tr w:rsidR="00BC229E" w:rsidRPr="00546E01" w14:paraId="73A1CB6C" w14:textId="77777777" w:rsidTr="00BC229E">
        <w:trPr>
          <w:trHeight w:val="432"/>
        </w:trPr>
        <w:tc>
          <w:tcPr>
            <w:tcW w:w="2500" w:type="pct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5FF3E91" w14:textId="77777777" w:rsidR="00BC229E" w:rsidRPr="00834AED" w:rsidRDefault="00BC229E" w:rsidP="00BC229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C102D2C" w14:textId="323BFBF1" w:rsidR="00BC229E" w:rsidRPr="00BC229E" w:rsidRDefault="00BC229E" w:rsidP="00BC229E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Section &amp; Position-Specific Training – (</w:t>
            </w:r>
            <w:r w:rsidRPr="00BC229E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In Person</w:t>
            </w:r>
            <w:r w:rsidRPr="00BC229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</w:tr>
    </w:tbl>
    <w:p w14:paraId="77F0C1FD" w14:textId="525CF105" w:rsidR="008210B2" w:rsidRDefault="00CD1B73" w:rsidP="003A148D">
      <w:pPr>
        <w:pStyle w:val="ListParagraph"/>
        <w:spacing w:before="120"/>
        <w:ind w:left="86" w:right="-374"/>
        <w:contextualSpacing w:val="0"/>
        <w:jc w:val="center"/>
        <w:rPr>
          <w:rFonts w:ascii="Times New Roman" w:eastAsia="Times New Roman" w:hAnsi="Times New Roman" w:cs="Times New Roman"/>
          <w:bCs/>
          <w:color w:val="000000" w:themeColor="text1"/>
        </w:rPr>
      </w:pPr>
      <w:r w:rsidRPr="008210B2">
        <w:rPr>
          <w:rFonts w:ascii="Times New Roman" w:eastAsia="Times New Roman" w:hAnsi="Times New Roman" w:cs="Times New Roman"/>
          <w:bCs/>
          <w:color w:val="000000" w:themeColor="text1"/>
        </w:rPr>
        <w:t xml:space="preserve">Questions? </w:t>
      </w:r>
      <w:r w:rsidR="003A148D">
        <w:rPr>
          <w:rFonts w:ascii="Times New Roman" w:eastAsia="Times New Roman" w:hAnsi="Times New Roman" w:cs="Times New Roman"/>
          <w:bCs/>
          <w:color w:val="000000" w:themeColor="text1"/>
        </w:rPr>
        <w:t>Please c</w:t>
      </w:r>
      <w:r w:rsidRPr="008210B2">
        <w:rPr>
          <w:rFonts w:ascii="Times New Roman" w:eastAsia="Times New Roman" w:hAnsi="Times New Roman" w:cs="Times New Roman"/>
          <w:bCs/>
          <w:color w:val="000000" w:themeColor="text1"/>
        </w:rPr>
        <w:t xml:space="preserve">ontact </w:t>
      </w:r>
      <w:r w:rsidR="003A148D">
        <w:rPr>
          <w:rFonts w:ascii="Times New Roman" w:eastAsia="Times New Roman" w:hAnsi="Times New Roman" w:cs="Times New Roman"/>
          <w:bCs/>
          <w:color w:val="000000" w:themeColor="text1"/>
        </w:rPr>
        <w:t xml:space="preserve">the Office of </w:t>
      </w:r>
      <w:r w:rsidR="008210B2">
        <w:rPr>
          <w:rFonts w:ascii="Times New Roman" w:eastAsia="Times New Roman" w:hAnsi="Times New Roman" w:cs="Times New Roman"/>
          <w:bCs/>
          <w:color w:val="000000" w:themeColor="text1"/>
        </w:rPr>
        <w:t>Emergency Management</w:t>
      </w:r>
      <w:r w:rsidRPr="008210B2">
        <w:rPr>
          <w:rFonts w:ascii="Times New Roman" w:eastAsia="Times New Roman" w:hAnsi="Times New Roman" w:cs="Times New Roman"/>
          <w:bCs/>
          <w:color w:val="000000" w:themeColor="text1"/>
        </w:rPr>
        <w:t xml:space="preserve"> Tra</w:t>
      </w:r>
      <w:r w:rsidR="008210B2">
        <w:rPr>
          <w:rFonts w:ascii="Times New Roman" w:eastAsia="Times New Roman" w:hAnsi="Times New Roman" w:cs="Times New Roman"/>
          <w:bCs/>
          <w:color w:val="000000" w:themeColor="text1"/>
        </w:rPr>
        <w:t xml:space="preserve">ining and Exercise </w:t>
      </w:r>
      <w:hyperlink r:id="rId20" w:history="1">
        <w:r w:rsidR="008210B2" w:rsidRPr="003A148D">
          <w:rPr>
            <w:rStyle w:val="Hyperlink"/>
            <w:rFonts w:ascii="Times New Roman" w:eastAsia="Times New Roman" w:hAnsi="Times New Roman" w:cs="Times New Roman"/>
            <w:bCs/>
          </w:rPr>
          <w:t>Coordinator</w:t>
        </w:r>
      </w:hyperlink>
    </w:p>
    <w:p w14:paraId="107B3268" w14:textId="7EF450F8" w:rsidR="00F651FC" w:rsidRPr="00AA1AE7" w:rsidRDefault="00F651FC" w:rsidP="00AA1AE7">
      <w:pPr>
        <w:spacing w:after="120"/>
        <w:ind w:right="-374"/>
        <w:rPr>
          <w:rFonts w:ascii="Times New Roman" w:eastAsia="Times New Roman" w:hAnsi="Times New Roman" w:cs="Times New Roman"/>
          <w:bCs/>
          <w:color w:val="000000" w:themeColor="text1"/>
        </w:rPr>
      </w:pPr>
    </w:p>
    <w:sectPr w:rsidR="00F651FC" w:rsidRPr="00AA1AE7" w:rsidSect="00600298"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E02D4" w14:textId="77777777" w:rsidR="00C71F72" w:rsidRDefault="00C71F72" w:rsidP="00C71F72">
      <w:r>
        <w:separator/>
      </w:r>
    </w:p>
  </w:endnote>
  <w:endnote w:type="continuationSeparator" w:id="0">
    <w:p w14:paraId="5842C942" w14:textId="77777777" w:rsidR="00C71F72" w:rsidRDefault="00C71F72" w:rsidP="00C7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8654691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178C56" w14:textId="788B01D7" w:rsidR="00AA1AE7" w:rsidRPr="00AA1AE7" w:rsidRDefault="00AA1AE7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AA1AE7">
              <w:rPr>
                <w:rFonts w:ascii="Times New Roman" w:hAnsi="Times New Roman" w:cs="Times New Roman"/>
              </w:rPr>
              <w:t xml:space="preserve">Page </w: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A1AE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B12B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A1AE7">
              <w:rPr>
                <w:rFonts w:ascii="Times New Roman" w:hAnsi="Times New Roman" w:cs="Times New Roman"/>
              </w:rPr>
              <w:t xml:space="preserve"> of </w: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A1AE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CB12B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AA1AE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5C03B8EE" w14:textId="77777777" w:rsidR="00AA1AE7" w:rsidRPr="00AA1AE7" w:rsidRDefault="00AA1AE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24D0E" w14:textId="77777777" w:rsidR="00C71F72" w:rsidRDefault="00C71F72" w:rsidP="00C71F72">
      <w:r>
        <w:separator/>
      </w:r>
    </w:p>
  </w:footnote>
  <w:footnote w:type="continuationSeparator" w:id="0">
    <w:p w14:paraId="78DC212E" w14:textId="77777777" w:rsidR="00C71F72" w:rsidRDefault="00C71F72" w:rsidP="00C7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E0A1F" w14:textId="3E78E31E" w:rsidR="008210B2" w:rsidRPr="008210B2" w:rsidRDefault="008210B2">
    <w:pPr>
      <w:pStyle w:val="Header"/>
      <w:rPr>
        <w:rFonts w:ascii="Times New Roman" w:hAnsi="Times New Roman" w:cs="Times New Roman"/>
        <w:i/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61ED8D5" wp14:editId="3EADD86E">
          <wp:simplePos x="0" y="0"/>
          <wp:positionH relativeFrom="margin">
            <wp:align>right</wp:align>
          </wp:positionH>
          <wp:positionV relativeFrom="paragraph">
            <wp:posOffset>-123825</wp:posOffset>
          </wp:positionV>
          <wp:extent cx="1638300" cy="504825"/>
          <wp:effectExtent l="0" t="0" r="0" b="9525"/>
          <wp:wrapTight wrapText="bothSides">
            <wp:wrapPolygon edited="0">
              <wp:start x="2260" y="0"/>
              <wp:lineTo x="251" y="13042"/>
              <wp:lineTo x="0" y="17117"/>
              <wp:lineTo x="0" y="20377"/>
              <wp:lineTo x="15572" y="21192"/>
              <wp:lineTo x="17079" y="21192"/>
              <wp:lineTo x="18084" y="14672"/>
              <wp:lineTo x="21349" y="12226"/>
              <wp:lineTo x="21349" y="3260"/>
              <wp:lineTo x="6028" y="0"/>
              <wp:lineTo x="2260" y="0"/>
            </wp:wrapPolygon>
          </wp:wrapTight>
          <wp:docPr id="1" name="Picture 1" descr="https://lh6.googleusercontent.com/TiSBfgAe9JalcKxVwV5irgpnLxAN_Ns9VDOGcOyHvjMhoxHIv45Ger6hD_bQsjNpL28cVUDj48DGnayeMn1bt2WYVEqPxorBK6nrHGGIDEZGuDEPQdvEaIqiHYA4pU07ztFjAzSi5afmkQtj4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TiSBfgAe9JalcKxVwV5irgpnLxAN_Ns9VDOGcOyHvjMhoxHIv45Ger6hD_bQsjNpL28cVUDj48DGnayeMn1bt2WYVEqPxorBK6nrHGGIDEZGuDEPQdvEaIqiHYA4pU07ztFjAzSi5afmkQtj4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0B2">
      <w:rPr>
        <w:rFonts w:ascii="Times New Roman" w:hAnsi="Times New Roman" w:cs="Times New Roman"/>
        <w:i/>
        <w:sz w:val="22"/>
      </w:rPr>
      <w:t>Emergency Operations Center Competency Levels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7C"/>
    <w:multiLevelType w:val="hybridMultilevel"/>
    <w:tmpl w:val="2CD69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6956"/>
    <w:multiLevelType w:val="hybridMultilevel"/>
    <w:tmpl w:val="0C6A8C3E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2" w15:restartNumberingAfterBreak="0">
    <w:nsid w:val="37D40BC6"/>
    <w:multiLevelType w:val="hybridMultilevel"/>
    <w:tmpl w:val="AC56D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A2F55"/>
    <w:multiLevelType w:val="hybridMultilevel"/>
    <w:tmpl w:val="060E9308"/>
    <w:lvl w:ilvl="0" w:tplc="A6CED1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A09F4"/>
    <w:multiLevelType w:val="hybridMultilevel"/>
    <w:tmpl w:val="18643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67515"/>
    <w:multiLevelType w:val="hybridMultilevel"/>
    <w:tmpl w:val="D1F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77E5"/>
    <w:multiLevelType w:val="hybridMultilevel"/>
    <w:tmpl w:val="D9C4D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37282"/>
    <w:multiLevelType w:val="hybridMultilevel"/>
    <w:tmpl w:val="4558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01"/>
    <w:rsid w:val="00001F5E"/>
    <w:rsid w:val="00007A03"/>
    <w:rsid w:val="000127E8"/>
    <w:rsid w:val="00025825"/>
    <w:rsid w:val="00036FE5"/>
    <w:rsid w:val="0009778C"/>
    <w:rsid w:val="000B1EE6"/>
    <w:rsid w:val="00177F0C"/>
    <w:rsid w:val="00196C47"/>
    <w:rsid w:val="001C5010"/>
    <w:rsid w:val="001F3490"/>
    <w:rsid w:val="00280EFF"/>
    <w:rsid w:val="002A451C"/>
    <w:rsid w:val="002B42AE"/>
    <w:rsid w:val="002D3836"/>
    <w:rsid w:val="002E1DC8"/>
    <w:rsid w:val="00387AEC"/>
    <w:rsid w:val="003A148D"/>
    <w:rsid w:val="003A632E"/>
    <w:rsid w:val="003B48CB"/>
    <w:rsid w:val="003E19B9"/>
    <w:rsid w:val="00401369"/>
    <w:rsid w:val="0042217A"/>
    <w:rsid w:val="00436585"/>
    <w:rsid w:val="00473B94"/>
    <w:rsid w:val="004879DD"/>
    <w:rsid w:val="004B3F41"/>
    <w:rsid w:val="004C2799"/>
    <w:rsid w:val="004E3B46"/>
    <w:rsid w:val="004F26A8"/>
    <w:rsid w:val="00513125"/>
    <w:rsid w:val="005134CB"/>
    <w:rsid w:val="00546E01"/>
    <w:rsid w:val="005866A5"/>
    <w:rsid w:val="005C23BD"/>
    <w:rsid w:val="005C3A29"/>
    <w:rsid w:val="00600298"/>
    <w:rsid w:val="0060627F"/>
    <w:rsid w:val="006420AE"/>
    <w:rsid w:val="00645BA3"/>
    <w:rsid w:val="00684631"/>
    <w:rsid w:val="00756621"/>
    <w:rsid w:val="00762AD7"/>
    <w:rsid w:val="00785D25"/>
    <w:rsid w:val="00811DE9"/>
    <w:rsid w:val="00813E87"/>
    <w:rsid w:val="008210B2"/>
    <w:rsid w:val="00834AED"/>
    <w:rsid w:val="00845E29"/>
    <w:rsid w:val="00902A11"/>
    <w:rsid w:val="00931EC4"/>
    <w:rsid w:val="00941FDC"/>
    <w:rsid w:val="00947140"/>
    <w:rsid w:val="00964481"/>
    <w:rsid w:val="00A24545"/>
    <w:rsid w:val="00A74EB6"/>
    <w:rsid w:val="00AA1AE7"/>
    <w:rsid w:val="00AB2BA8"/>
    <w:rsid w:val="00AE060C"/>
    <w:rsid w:val="00AF36C0"/>
    <w:rsid w:val="00B14938"/>
    <w:rsid w:val="00B255D6"/>
    <w:rsid w:val="00B45F13"/>
    <w:rsid w:val="00B5460A"/>
    <w:rsid w:val="00B57678"/>
    <w:rsid w:val="00B92D30"/>
    <w:rsid w:val="00BC229E"/>
    <w:rsid w:val="00BD1941"/>
    <w:rsid w:val="00C432D6"/>
    <w:rsid w:val="00C71F72"/>
    <w:rsid w:val="00C959A4"/>
    <w:rsid w:val="00CB12B5"/>
    <w:rsid w:val="00CC5221"/>
    <w:rsid w:val="00CD1B73"/>
    <w:rsid w:val="00CF079D"/>
    <w:rsid w:val="00D6014E"/>
    <w:rsid w:val="00D7470D"/>
    <w:rsid w:val="00DA3448"/>
    <w:rsid w:val="00E12706"/>
    <w:rsid w:val="00E95929"/>
    <w:rsid w:val="00EB3453"/>
    <w:rsid w:val="00EF432B"/>
    <w:rsid w:val="00F34867"/>
    <w:rsid w:val="00F651FC"/>
    <w:rsid w:val="00F83A85"/>
    <w:rsid w:val="00FA73A5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D2D947"/>
  <w14:defaultImageDpi w14:val="300"/>
  <w15:docId w15:val="{FF44CD8E-F827-4129-8FFD-E950AC5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5D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48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12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1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F72"/>
  </w:style>
  <w:style w:type="paragraph" w:styleId="Footer">
    <w:name w:val="footer"/>
    <w:basedOn w:val="Normal"/>
    <w:link w:val="FooterChar"/>
    <w:uiPriority w:val="99"/>
    <w:unhideWhenUsed/>
    <w:rsid w:val="00C71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F72"/>
  </w:style>
  <w:style w:type="paragraph" w:styleId="BalloonText">
    <w:name w:val="Balloon Text"/>
    <w:basedOn w:val="Normal"/>
    <w:link w:val="BalloonTextChar"/>
    <w:uiPriority w:val="99"/>
    <w:semiHidden/>
    <w:unhideWhenUsed/>
    <w:rsid w:val="00BD1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ining.fema.gov/is/searchis.aspx?search=PDS" TargetMode="External"/><Relationship Id="rId13" Type="http://schemas.openxmlformats.org/officeDocument/2006/relationships/hyperlink" Target="https://training.fema.gov/is/courseoverview.aspx?code=IS-700.b" TargetMode="External"/><Relationship Id="rId18" Type="http://schemas.openxmlformats.org/officeDocument/2006/relationships/hyperlink" Target="http://training.fema.gov/is/courseoverview.aspx%3Fcode=IS-244.b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training.fema.gov/is/courseoverview.aspx%3Fcode=IS-230.d" TargetMode="External"/><Relationship Id="rId17" Type="http://schemas.openxmlformats.org/officeDocument/2006/relationships/hyperlink" Target="http://training.fema.gov/is/courseoverview.aspx%3Fcode=IS-242.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raining.fema.gov/is/courseoverview.aspx%3Fcode=IS-241.b" TargetMode="External"/><Relationship Id="rId20" Type="http://schemas.openxmlformats.org/officeDocument/2006/relationships/hyperlink" Target="https://multco.us/em/emergency-management-train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aining.fema.gov/is/courseoverview.aspx?code=IS-120.c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raining.fema.gov/is/courseoverview.aspx%3Fcode=IS-240.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raining.fema.gov/is/courseoverview.aspx?code=IS-100.c" TargetMode="External"/><Relationship Id="rId19" Type="http://schemas.openxmlformats.org/officeDocument/2006/relationships/hyperlink" Target="https://training.fema.gov/is/courseoverview.aspx?code=IS-800.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-sapprj.co.multnomah.or.us:50001/irj/portal/tc" TargetMode="External"/><Relationship Id="rId14" Type="http://schemas.openxmlformats.org/officeDocument/2006/relationships/hyperlink" Target="mailto:http://training.fema.gov/is/courseoverview.aspx%3Fcode=IS-235.c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F5C4A3-BDAA-4C4E-8780-BF438C0E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Busch</dc:creator>
  <cp:keywords/>
  <dc:description/>
  <cp:lastModifiedBy>QUINN Robert</cp:lastModifiedBy>
  <cp:revision>2</cp:revision>
  <cp:lastPrinted>2018-10-22T15:59:00Z</cp:lastPrinted>
  <dcterms:created xsi:type="dcterms:W3CDTF">2018-11-13T17:39:00Z</dcterms:created>
  <dcterms:modified xsi:type="dcterms:W3CDTF">2018-11-13T17:39:00Z</dcterms:modified>
</cp:coreProperties>
</file>