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B4" w:rsidRDefault="002E3CB0">
      <w:pPr>
        <w:ind w:left="0" w:hanging="2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Employees wishing to participate in the special leave borrowing program need to complete and return this form to their supervisor. Requests </w:t>
      </w:r>
      <w:proofErr w:type="gramStart"/>
      <w:r>
        <w:rPr>
          <w:i/>
          <w:sz w:val="22"/>
          <w:szCs w:val="22"/>
        </w:rPr>
        <w:t>must be completed</w:t>
      </w:r>
      <w:proofErr w:type="gramEnd"/>
      <w:r>
        <w:rPr>
          <w:i/>
          <w:sz w:val="22"/>
          <w:szCs w:val="22"/>
        </w:rPr>
        <w:t xml:space="preserve"> within 30 days of returning to work to be considered timely. Please print</w:t>
      </w:r>
      <w:r w:rsidR="00323B3B">
        <w:rPr>
          <w:i/>
          <w:sz w:val="22"/>
          <w:szCs w:val="22"/>
        </w:rPr>
        <w:t>.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800"/>
        <w:gridCol w:w="2988"/>
      </w:tblGrid>
      <w:tr w:rsidR="00CF62B4">
        <w:trPr>
          <w:trHeight w:val="504"/>
        </w:trPr>
        <w:tc>
          <w:tcPr>
            <w:tcW w:w="6588" w:type="dxa"/>
            <w:gridSpan w:val="2"/>
          </w:tcPr>
          <w:p w:rsidR="00CF62B4" w:rsidRDefault="002E3CB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2988" w:type="dxa"/>
          </w:tcPr>
          <w:p w:rsidR="00CF62B4" w:rsidRDefault="002E3CB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Employee ID #</w:t>
            </w:r>
          </w:p>
        </w:tc>
      </w:tr>
      <w:tr w:rsidR="00CF62B4">
        <w:trPr>
          <w:trHeight w:val="504"/>
        </w:trPr>
        <w:tc>
          <w:tcPr>
            <w:tcW w:w="4788" w:type="dxa"/>
          </w:tcPr>
          <w:p w:rsidR="00CF62B4" w:rsidRDefault="002E3CB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Department:</w:t>
            </w:r>
          </w:p>
        </w:tc>
        <w:tc>
          <w:tcPr>
            <w:tcW w:w="4788" w:type="dxa"/>
            <w:gridSpan w:val="2"/>
          </w:tcPr>
          <w:p w:rsidR="00CF62B4" w:rsidRDefault="002E3CB0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Division: </w:t>
            </w:r>
          </w:p>
        </w:tc>
      </w:tr>
    </w:tbl>
    <w:p w:rsidR="00CF62B4" w:rsidRDefault="002E3CB0">
      <w:pPr>
        <w:ind w:left="0" w:hanging="2"/>
        <w:jc w:val="both"/>
        <w:rPr>
          <w:sz w:val="22"/>
          <w:szCs w:val="22"/>
        </w:rPr>
      </w:pPr>
      <w:r>
        <w:rPr>
          <w:i/>
          <w:sz w:val="22"/>
          <w:szCs w:val="22"/>
        </w:rPr>
        <w:t>Check your bargaining union:</w:t>
      </w:r>
    </w:p>
    <w:tbl>
      <w:tblPr>
        <w:tblStyle w:val="a0"/>
        <w:tblW w:w="9576" w:type="dxa"/>
        <w:tblLayout w:type="fixed"/>
        <w:tblLook w:val="0000" w:firstRow="0" w:lastRow="0" w:firstColumn="0" w:lastColumn="0" w:noHBand="0" w:noVBand="0"/>
      </w:tblPr>
      <w:tblGrid>
        <w:gridCol w:w="2988"/>
        <w:gridCol w:w="540"/>
        <w:gridCol w:w="1980"/>
        <w:gridCol w:w="876"/>
        <w:gridCol w:w="3192"/>
      </w:tblGrid>
      <w:tr w:rsidR="00CF62B4" w:rsidTr="00912A98">
        <w:tc>
          <w:tcPr>
            <w:tcW w:w="2988" w:type="dxa"/>
            <w:vAlign w:val="bottom"/>
          </w:tcPr>
          <w:p w:rsidR="00CF62B4" w:rsidRDefault="002E3CB0">
            <w:pPr>
              <w:ind w:left="1" w:hanging="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 xml:space="preserve"> AFSCME Local 88</w:t>
            </w:r>
          </w:p>
        </w:tc>
        <w:tc>
          <w:tcPr>
            <w:tcW w:w="2520" w:type="dxa"/>
            <w:gridSpan w:val="2"/>
            <w:vAlign w:val="bottom"/>
          </w:tcPr>
          <w:p w:rsidR="00CF62B4" w:rsidRDefault="002E3CB0">
            <w:pPr>
              <w:ind w:left="1" w:hanging="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Loc</w:t>
            </w:r>
            <w:proofErr w:type="spellEnd"/>
            <w:r>
              <w:rPr>
                <w:sz w:val="20"/>
                <w:szCs w:val="20"/>
              </w:rPr>
              <w:t xml:space="preserve"> 48 (Electrical)</w:t>
            </w:r>
          </w:p>
        </w:tc>
        <w:tc>
          <w:tcPr>
            <w:tcW w:w="4068" w:type="dxa"/>
            <w:gridSpan w:val="2"/>
            <w:vAlign w:val="bottom"/>
          </w:tcPr>
          <w:p w:rsidR="00CF62B4" w:rsidRDefault="002E3CB0" w:rsidP="00912A98">
            <w:pPr>
              <w:spacing w:line="240" w:lineRule="auto"/>
              <w:ind w:left="1" w:hanging="3"/>
              <w:jc w:val="both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□ </w:t>
            </w:r>
            <w:r w:rsidR="00323B3B">
              <w:rPr>
                <w:sz w:val="20"/>
                <w:szCs w:val="20"/>
              </w:rPr>
              <w:t xml:space="preserve">MCCDA                </w:t>
            </w:r>
            <w:r>
              <w:rPr>
                <w:sz w:val="32"/>
                <w:szCs w:val="32"/>
              </w:rPr>
              <w:t>□</w:t>
            </w:r>
            <w:r>
              <w:t xml:space="preserve"> </w:t>
            </w:r>
            <w:r>
              <w:rPr>
                <w:sz w:val="20"/>
                <w:szCs w:val="20"/>
              </w:rPr>
              <w:t>ONA</w:t>
            </w:r>
          </w:p>
        </w:tc>
      </w:tr>
      <w:tr w:rsidR="00CF62B4" w:rsidTr="00912A98">
        <w:tc>
          <w:tcPr>
            <w:tcW w:w="2988" w:type="dxa"/>
            <w:vAlign w:val="bottom"/>
          </w:tcPr>
          <w:p w:rsidR="00CF62B4" w:rsidRDefault="002E3CB0">
            <w:pPr>
              <w:ind w:left="1" w:hanging="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  <w:r>
              <w:rPr>
                <w:sz w:val="20"/>
                <w:szCs w:val="20"/>
              </w:rPr>
              <w:t>AFSCME/</w:t>
            </w:r>
            <w:proofErr w:type="spellStart"/>
            <w:r>
              <w:rPr>
                <w:sz w:val="20"/>
                <w:szCs w:val="20"/>
              </w:rPr>
              <w:t>Juv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Cust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Serv</w:t>
            </w:r>
            <w:proofErr w:type="spellEnd"/>
            <w:r>
              <w:rPr>
                <w:sz w:val="20"/>
                <w:szCs w:val="20"/>
              </w:rPr>
              <w:t xml:space="preserve"> Spec</w:t>
            </w:r>
          </w:p>
        </w:tc>
        <w:tc>
          <w:tcPr>
            <w:tcW w:w="2520" w:type="dxa"/>
            <w:gridSpan w:val="2"/>
            <w:vAlign w:val="bottom"/>
          </w:tcPr>
          <w:p w:rsidR="00CF62B4" w:rsidRDefault="002E3CB0">
            <w:pPr>
              <w:ind w:left="1" w:hanging="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□ </w:t>
            </w:r>
            <w:proofErr w:type="spellStart"/>
            <w:r>
              <w:rPr>
                <w:sz w:val="20"/>
                <w:szCs w:val="20"/>
              </w:rPr>
              <w:t>Loc</w:t>
            </w:r>
            <w:proofErr w:type="spellEnd"/>
            <w:r>
              <w:rPr>
                <w:sz w:val="20"/>
                <w:szCs w:val="20"/>
              </w:rPr>
              <w:t xml:space="preserve"> 701 (Engineers)</w:t>
            </w:r>
          </w:p>
        </w:tc>
        <w:tc>
          <w:tcPr>
            <w:tcW w:w="4068" w:type="dxa"/>
            <w:gridSpan w:val="2"/>
            <w:vAlign w:val="bottom"/>
          </w:tcPr>
          <w:p w:rsidR="00CF62B4" w:rsidRDefault="002E3CB0">
            <w:pPr>
              <w:ind w:left="1" w:hanging="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□ </w:t>
            </w:r>
            <w:r>
              <w:rPr>
                <w:sz w:val="20"/>
                <w:szCs w:val="20"/>
              </w:rPr>
              <w:t xml:space="preserve">MCDSA                 </w:t>
            </w:r>
            <w:r>
              <w:rPr>
                <w:sz w:val="32"/>
                <w:szCs w:val="32"/>
              </w:rPr>
              <w:t>□</w:t>
            </w:r>
            <w:r>
              <w:t xml:space="preserve"> </w:t>
            </w:r>
            <w:r>
              <w:rPr>
                <w:sz w:val="20"/>
                <w:szCs w:val="20"/>
              </w:rPr>
              <w:t>AFSCME/Physicians</w:t>
            </w:r>
          </w:p>
        </w:tc>
      </w:tr>
      <w:tr w:rsidR="00CF62B4" w:rsidTr="00912A98">
        <w:tc>
          <w:tcPr>
            <w:tcW w:w="2988" w:type="dxa"/>
            <w:vAlign w:val="bottom"/>
          </w:tcPr>
          <w:p w:rsidR="00CF62B4" w:rsidRDefault="002E3CB0">
            <w:pPr>
              <w:ind w:left="1" w:hanging="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□</w:t>
            </w:r>
            <w:r>
              <w:t xml:space="preserve"> </w:t>
            </w:r>
            <w:r>
              <w:rPr>
                <w:sz w:val="20"/>
                <w:szCs w:val="20"/>
              </w:rPr>
              <w:t>FOPPO</w:t>
            </w:r>
            <w:r>
              <w:tab/>
            </w:r>
          </w:p>
        </w:tc>
        <w:tc>
          <w:tcPr>
            <w:tcW w:w="2520" w:type="dxa"/>
            <w:gridSpan w:val="2"/>
            <w:vAlign w:val="bottom"/>
          </w:tcPr>
          <w:p w:rsidR="00CF62B4" w:rsidRDefault="002E3CB0">
            <w:pPr>
              <w:ind w:left="1" w:hanging="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□ </w:t>
            </w:r>
            <w:r>
              <w:rPr>
                <w:sz w:val="20"/>
                <w:szCs w:val="20"/>
              </w:rPr>
              <w:t>Local 1094 (Painters)</w:t>
            </w:r>
          </w:p>
        </w:tc>
        <w:tc>
          <w:tcPr>
            <w:tcW w:w="4068" w:type="dxa"/>
            <w:gridSpan w:val="2"/>
            <w:vAlign w:val="bottom"/>
          </w:tcPr>
          <w:p w:rsidR="00CF62B4" w:rsidRDefault="002E3CB0">
            <w:pPr>
              <w:ind w:left="1" w:hanging="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□ </w:t>
            </w:r>
            <w:r w:rsidR="00323B3B">
              <w:rPr>
                <w:sz w:val="20"/>
                <w:szCs w:val="20"/>
              </w:rPr>
              <w:t xml:space="preserve">MCPAA                 </w:t>
            </w:r>
            <w:r>
              <w:rPr>
                <w:sz w:val="32"/>
                <w:szCs w:val="32"/>
              </w:rPr>
              <w:t>□</w:t>
            </w:r>
            <w:r>
              <w:t xml:space="preserve"> </w:t>
            </w:r>
            <w:r>
              <w:rPr>
                <w:sz w:val="20"/>
                <w:szCs w:val="20"/>
              </w:rPr>
              <w:t>AFSCME/Dentists</w:t>
            </w:r>
          </w:p>
        </w:tc>
      </w:tr>
      <w:tr w:rsidR="00CF62B4" w:rsidTr="00912A98">
        <w:tc>
          <w:tcPr>
            <w:tcW w:w="3528" w:type="dxa"/>
            <w:gridSpan w:val="2"/>
            <w:vAlign w:val="bottom"/>
          </w:tcPr>
          <w:p w:rsidR="00CF62B4" w:rsidRDefault="00CF62B4" w:rsidP="00323B3B">
            <w:pPr>
              <w:ind w:leftChars="0" w:left="0" w:firstLineChars="0" w:firstLine="0"/>
              <w:jc w:val="both"/>
              <w:rPr>
                <w:sz w:val="32"/>
                <w:szCs w:val="32"/>
              </w:rPr>
            </w:pPr>
          </w:p>
        </w:tc>
        <w:tc>
          <w:tcPr>
            <w:tcW w:w="2856" w:type="dxa"/>
            <w:gridSpan w:val="2"/>
            <w:vAlign w:val="bottom"/>
          </w:tcPr>
          <w:p w:rsidR="00CF62B4" w:rsidRDefault="00CF62B4">
            <w:pPr>
              <w:ind w:left="1" w:hanging="3"/>
              <w:jc w:val="both"/>
              <w:rPr>
                <w:sz w:val="32"/>
                <w:szCs w:val="32"/>
              </w:rPr>
            </w:pPr>
          </w:p>
        </w:tc>
        <w:tc>
          <w:tcPr>
            <w:tcW w:w="3192" w:type="dxa"/>
            <w:vAlign w:val="bottom"/>
          </w:tcPr>
          <w:p w:rsidR="00CF62B4" w:rsidRDefault="00CF62B4">
            <w:pPr>
              <w:ind w:left="1" w:hanging="3"/>
              <w:jc w:val="both"/>
              <w:rPr>
                <w:sz w:val="32"/>
                <w:szCs w:val="32"/>
              </w:rPr>
            </w:pPr>
          </w:p>
        </w:tc>
      </w:tr>
    </w:tbl>
    <w:p w:rsidR="00CF62B4" w:rsidRDefault="002E3CB0">
      <w:pPr>
        <w:ind w:left="0" w:hanging="2"/>
      </w:pPr>
      <w:r>
        <w:t>I am applying to borrow leave from future accruals to cover leave without pay.  The number of hours I am requesting to borrow is ____________________ to cover leave without pay on the following dates and for the hours listed.</w:t>
      </w:r>
    </w:p>
    <w:tbl>
      <w:tblPr>
        <w:tblStyle w:val="a1"/>
        <w:tblW w:w="9576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CF62B4">
        <w:trPr>
          <w:trHeight w:val="432"/>
        </w:trPr>
        <w:tc>
          <w:tcPr>
            <w:tcW w:w="9576" w:type="dxa"/>
            <w:tcBorders>
              <w:top w:val="nil"/>
            </w:tcBorders>
          </w:tcPr>
          <w:p w:rsidR="00CF62B4" w:rsidRDefault="00CF62B4">
            <w:pPr>
              <w:ind w:left="0" w:hanging="2"/>
            </w:pPr>
          </w:p>
        </w:tc>
      </w:tr>
      <w:tr w:rsidR="00CF62B4">
        <w:trPr>
          <w:trHeight w:val="432"/>
        </w:trPr>
        <w:tc>
          <w:tcPr>
            <w:tcW w:w="9576" w:type="dxa"/>
          </w:tcPr>
          <w:p w:rsidR="00CF62B4" w:rsidRDefault="00CF62B4">
            <w:pPr>
              <w:ind w:left="0" w:hanging="2"/>
            </w:pPr>
          </w:p>
        </w:tc>
      </w:tr>
      <w:tr w:rsidR="00CF62B4">
        <w:trPr>
          <w:trHeight w:val="432"/>
        </w:trPr>
        <w:tc>
          <w:tcPr>
            <w:tcW w:w="9576" w:type="dxa"/>
          </w:tcPr>
          <w:p w:rsidR="00CF62B4" w:rsidRDefault="00CF62B4">
            <w:pPr>
              <w:ind w:left="0" w:hanging="2"/>
            </w:pPr>
          </w:p>
        </w:tc>
      </w:tr>
    </w:tbl>
    <w:p w:rsidR="00CF62B4" w:rsidRDefault="00CF62B4">
      <w:pPr>
        <w:ind w:left="0" w:hanging="2"/>
      </w:pPr>
    </w:p>
    <w:p w:rsidR="00CF62B4" w:rsidRDefault="002E3CB0">
      <w:pPr>
        <w:ind w:left="0" w:hanging="2"/>
      </w:pPr>
      <w:r>
        <w:t>Request</w:t>
      </w:r>
      <w:r w:rsidR="00323B3B">
        <w:t>s</w:t>
      </w:r>
      <w:r>
        <w:t xml:space="preserve"> </w:t>
      </w:r>
      <w:proofErr w:type="gramStart"/>
      <w:r>
        <w:t>will be considered</w:t>
      </w:r>
      <w:proofErr w:type="gramEnd"/>
      <w:r>
        <w:t xml:space="preserve"> timely if submitted no later than thirty (30) calendar days following return to work.</w:t>
      </w:r>
    </w:p>
    <w:p w:rsidR="00CF62B4" w:rsidRDefault="002E3CB0" w:rsidP="00323B3B">
      <w:pPr>
        <w:pStyle w:val="ListParagraph"/>
        <w:numPr>
          <w:ilvl w:val="0"/>
          <w:numId w:val="2"/>
        </w:numPr>
        <w:ind w:leftChars="0" w:firstLineChars="0"/>
      </w:pPr>
      <w:r>
        <w:t>I have read the Memorandum of Exception Leave Borrowing Program.</w:t>
      </w:r>
    </w:p>
    <w:p w:rsidR="00CF62B4" w:rsidRDefault="002E3CB0" w:rsidP="00323B3B">
      <w:pPr>
        <w:pStyle w:val="ListParagraph"/>
        <w:numPr>
          <w:ilvl w:val="0"/>
          <w:numId w:val="2"/>
        </w:numPr>
        <w:ind w:leftChars="0" w:firstLineChars="0"/>
      </w:pPr>
      <w:r>
        <w:t>I meet the following criteria:</w:t>
      </w:r>
    </w:p>
    <w:p w:rsidR="00CF62B4" w:rsidRDefault="002E3CB0" w:rsidP="00323B3B">
      <w:pPr>
        <w:pStyle w:val="ListParagraph"/>
        <w:numPr>
          <w:ilvl w:val="0"/>
          <w:numId w:val="2"/>
        </w:numPr>
        <w:ind w:leftChars="0" w:firstLineChars="0"/>
      </w:pPr>
      <w:r>
        <w:t>I hold a full or part time trial service/probationary or regular position with the County and is entitled to accrue sick and vacation leave.</w:t>
      </w:r>
    </w:p>
    <w:p w:rsidR="00CF62B4" w:rsidRDefault="002E3CB0" w:rsidP="00323B3B">
      <w:pPr>
        <w:pStyle w:val="ListParagraph"/>
        <w:numPr>
          <w:ilvl w:val="0"/>
          <w:numId w:val="2"/>
        </w:numPr>
        <w:ind w:leftChars="0" w:firstLineChars="0"/>
      </w:pPr>
      <w:r>
        <w:t xml:space="preserve">The absence will result in all, or a portion, of the time charged as leave without pay, and </w:t>
      </w:r>
    </w:p>
    <w:p w:rsidR="00CF62B4" w:rsidRDefault="002E3CB0" w:rsidP="00323B3B">
      <w:pPr>
        <w:pStyle w:val="ListParagraph"/>
        <w:numPr>
          <w:ilvl w:val="0"/>
          <w:numId w:val="2"/>
        </w:numPr>
        <w:ind w:leftChars="0" w:firstLineChars="0"/>
      </w:pPr>
      <w:r>
        <w:t>Either,</w:t>
      </w:r>
    </w:p>
    <w:p w:rsidR="00CF62B4" w:rsidRDefault="002E3CB0" w:rsidP="00323B3B">
      <w:pPr>
        <w:pStyle w:val="ListParagraph"/>
        <w:numPr>
          <w:ilvl w:val="1"/>
          <w:numId w:val="2"/>
        </w:numPr>
        <w:ind w:leftChars="0" w:firstLineChars="0"/>
      </w:pPr>
      <w:r>
        <w:t>The myself or a member of the my immediate household has symptoms of flu-like illness or is recovering from flu and is within the time period for staying home as recommended by the CDC,</w:t>
      </w:r>
    </w:p>
    <w:p w:rsidR="00CF62B4" w:rsidRDefault="002E3CB0" w:rsidP="00323B3B">
      <w:pPr>
        <w:pStyle w:val="ListParagraph"/>
        <w:ind w:leftChars="0" w:firstLineChars="0" w:firstLine="0"/>
      </w:pPr>
      <w:r>
        <w:t>-</w:t>
      </w:r>
      <w:proofErr w:type="gramStart"/>
      <w:r>
        <w:t>or</w:t>
      </w:r>
      <w:proofErr w:type="gramEnd"/>
      <w:r>
        <w:t>-</w:t>
      </w:r>
    </w:p>
    <w:p w:rsidR="00CF62B4" w:rsidRDefault="002E3CB0" w:rsidP="00323B3B">
      <w:pPr>
        <w:pStyle w:val="ListParagraph"/>
        <w:numPr>
          <w:ilvl w:val="1"/>
          <w:numId w:val="2"/>
        </w:numPr>
        <w:ind w:leftChars="0" w:firstLineChars="0"/>
      </w:pPr>
      <w:r>
        <w:t xml:space="preserve">I have a child whose school or childcare facility </w:t>
      </w:r>
      <w:proofErr w:type="gramStart"/>
      <w:r>
        <w:t>has been closed</w:t>
      </w:r>
      <w:proofErr w:type="gramEnd"/>
      <w:r>
        <w:t xml:space="preserve"> by a public official due to COVID - 19.</w:t>
      </w:r>
    </w:p>
    <w:p w:rsidR="00CF62B4" w:rsidRDefault="002E3CB0" w:rsidP="00323B3B">
      <w:pPr>
        <w:pStyle w:val="ListParagraph"/>
        <w:numPr>
          <w:ilvl w:val="0"/>
          <w:numId w:val="2"/>
        </w:numPr>
        <w:ind w:leftChars="0" w:firstLineChars="0"/>
      </w:pPr>
      <w:r>
        <w:t xml:space="preserve">I understand my future accruals of sick and vacation time </w:t>
      </w:r>
      <w:proofErr w:type="gramStart"/>
      <w:r>
        <w:t>will be used</w:t>
      </w:r>
      <w:proofErr w:type="gramEnd"/>
      <w:r>
        <w:t xml:space="preserve"> to pay back the negative balance I will get by borrowing sick and vacation leave. </w:t>
      </w:r>
    </w:p>
    <w:p w:rsidR="00CF62B4" w:rsidRDefault="00912A98" w:rsidP="00323B3B">
      <w:pPr>
        <w:pStyle w:val="ListParagraph"/>
        <w:numPr>
          <w:ilvl w:val="0"/>
          <w:numId w:val="2"/>
        </w:numPr>
        <w:ind w:leftChars="0" w:firstLineChars="0"/>
      </w:pPr>
      <w:r>
        <w:t>I</w:t>
      </w:r>
      <w:bookmarkStart w:id="0" w:name="_GoBack"/>
      <w:bookmarkEnd w:id="0"/>
      <w:r w:rsidR="002E3CB0">
        <w:t xml:space="preserve">f I terminate employment prior to paying back the hours, it will be deducted from my final paycheck.  </w:t>
      </w:r>
    </w:p>
    <w:p w:rsidR="00CF62B4" w:rsidRDefault="00CF62B4">
      <w:pPr>
        <w:ind w:left="0" w:hanging="2"/>
        <w:rPr>
          <w:sz w:val="22"/>
          <w:szCs w:val="22"/>
        </w:rPr>
      </w:pPr>
    </w:p>
    <w:p w:rsidR="00CF62B4" w:rsidRDefault="002E3CB0">
      <w:pPr>
        <w:ind w:left="0" w:hanging="2"/>
      </w:pPr>
      <w:r>
        <w:rPr>
          <w:b/>
          <w:i/>
          <w:sz w:val="22"/>
          <w:szCs w:val="22"/>
        </w:rPr>
        <w:t>Employee Signature</w:t>
      </w:r>
      <w:r>
        <w:rPr>
          <w:b/>
          <w:sz w:val="22"/>
          <w:szCs w:val="22"/>
        </w:rPr>
        <w:t>:</w:t>
      </w:r>
      <w:r>
        <w:t xml:space="preserve"> _________________________________ </w:t>
      </w:r>
      <w:r>
        <w:rPr>
          <w:b/>
          <w:i/>
          <w:sz w:val="22"/>
          <w:szCs w:val="22"/>
        </w:rPr>
        <w:t>Date:</w:t>
      </w:r>
      <w:r>
        <w:rPr>
          <w:b/>
        </w:rPr>
        <w:t xml:space="preserve"> </w:t>
      </w:r>
      <w:r>
        <w:t xml:space="preserve"> ___________________</w:t>
      </w:r>
    </w:p>
    <w:p w:rsidR="00CF62B4" w:rsidRDefault="00CF62B4">
      <w:pPr>
        <w:ind w:left="0" w:hanging="2"/>
      </w:pPr>
    </w:p>
    <w:p w:rsidR="00CF62B4" w:rsidRDefault="002E3CB0">
      <w:pPr>
        <w:ind w:left="0" w:hanging="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-342899</wp:posOffset>
                </wp:positionH>
                <wp:positionV relativeFrom="paragraph">
                  <wp:posOffset>12700</wp:posOffset>
                </wp:positionV>
                <wp:extent cx="65151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88450" y="378000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12700</wp:posOffset>
                </wp:positionV>
                <wp:extent cx="65151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51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F62B4" w:rsidRDefault="002E3CB0">
      <w:pPr>
        <w:ind w:left="0" w:hanging="2"/>
      </w:pPr>
      <w:r>
        <w:rPr>
          <w:b/>
        </w:rPr>
        <w:t>Supervisor Response:</w:t>
      </w:r>
    </w:p>
    <w:p w:rsidR="00CF62B4" w:rsidRDefault="002E3CB0">
      <w:pPr>
        <w:ind w:left="0" w:hanging="2"/>
      </w:pPr>
      <w:r>
        <w:tab/>
      </w:r>
      <w:r>
        <w:rPr>
          <w:sz w:val="32"/>
          <w:szCs w:val="32"/>
        </w:rPr>
        <w:t>□</w:t>
      </w:r>
      <w:r>
        <w:t xml:space="preserve"> Approved</w:t>
      </w:r>
      <w:r>
        <w:tab/>
      </w:r>
      <w:r>
        <w:tab/>
      </w:r>
      <w:r>
        <w:rPr>
          <w:sz w:val="32"/>
          <w:szCs w:val="32"/>
        </w:rPr>
        <w:t>□</w:t>
      </w:r>
      <w:r>
        <w:t xml:space="preserve"> Denied (Does not meet Eligibility Requirements.)</w:t>
      </w:r>
    </w:p>
    <w:tbl>
      <w:tblPr>
        <w:tblStyle w:val="a2"/>
        <w:tblW w:w="9576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CF62B4">
        <w:trPr>
          <w:trHeight w:val="432"/>
        </w:trPr>
        <w:tc>
          <w:tcPr>
            <w:tcW w:w="9576" w:type="dxa"/>
            <w:tcBorders>
              <w:top w:val="nil"/>
            </w:tcBorders>
          </w:tcPr>
          <w:p w:rsidR="00CF62B4" w:rsidRDefault="002E3CB0">
            <w:pPr>
              <w:ind w:left="0" w:hanging="2"/>
            </w:pPr>
            <w:r>
              <w:tab/>
            </w:r>
            <w:r>
              <w:rPr>
                <w:sz w:val="32"/>
                <w:szCs w:val="32"/>
              </w:rPr>
              <w:t>□</w:t>
            </w:r>
            <w:r>
              <w:t xml:space="preserve"> Modified (provide brief explanation):</w:t>
            </w:r>
          </w:p>
          <w:p w:rsidR="00CF62B4" w:rsidRDefault="00CF62B4">
            <w:pPr>
              <w:ind w:left="0" w:hanging="2"/>
            </w:pPr>
          </w:p>
        </w:tc>
      </w:tr>
      <w:tr w:rsidR="00CF62B4">
        <w:trPr>
          <w:trHeight w:val="432"/>
        </w:trPr>
        <w:tc>
          <w:tcPr>
            <w:tcW w:w="9576" w:type="dxa"/>
          </w:tcPr>
          <w:p w:rsidR="00CF62B4" w:rsidRDefault="00CF62B4">
            <w:pPr>
              <w:ind w:left="0" w:hanging="2"/>
            </w:pPr>
          </w:p>
        </w:tc>
      </w:tr>
    </w:tbl>
    <w:p w:rsidR="00CF62B4" w:rsidRDefault="00CF62B4">
      <w:pPr>
        <w:ind w:left="0" w:hanging="2"/>
        <w:rPr>
          <w:sz w:val="22"/>
          <w:szCs w:val="22"/>
        </w:rPr>
      </w:pPr>
    </w:p>
    <w:p w:rsidR="00CF62B4" w:rsidRDefault="002E3CB0">
      <w:pPr>
        <w:ind w:left="0" w:hanging="2"/>
      </w:pPr>
      <w:r>
        <w:rPr>
          <w:b/>
          <w:i/>
          <w:sz w:val="22"/>
          <w:szCs w:val="22"/>
        </w:rPr>
        <w:t>Supervisor Signature:</w:t>
      </w:r>
      <w:r>
        <w:rPr>
          <w:b/>
        </w:rPr>
        <w:t xml:space="preserve"> </w:t>
      </w:r>
      <w:r>
        <w:t xml:space="preserve"> _________________________________ </w:t>
      </w:r>
      <w:r>
        <w:rPr>
          <w:b/>
          <w:i/>
          <w:sz w:val="22"/>
          <w:szCs w:val="22"/>
        </w:rPr>
        <w:t>Date:</w:t>
      </w:r>
      <w:r>
        <w:rPr>
          <w:b/>
        </w:rPr>
        <w:t xml:space="preserve"> </w:t>
      </w:r>
      <w:r>
        <w:t>______________</w:t>
      </w:r>
    </w:p>
    <w:p w:rsidR="00CF62B4" w:rsidRDefault="00CF62B4">
      <w:pPr>
        <w:ind w:left="0" w:hanging="2"/>
      </w:pPr>
    </w:p>
    <w:p w:rsidR="00CF62B4" w:rsidRDefault="002E3CB0">
      <w:pPr>
        <w:ind w:left="0" w:hanging="2"/>
        <w:rPr>
          <w:sz w:val="22"/>
          <w:szCs w:val="22"/>
        </w:rPr>
      </w:pPr>
      <w:r>
        <w:rPr>
          <w:i/>
          <w:sz w:val="22"/>
          <w:szCs w:val="22"/>
        </w:rPr>
        <w:t xml:space="preserve">After the form </w:t>
      </w:r>
      <w:proofErr w:type="gramStart"/>
      <w:r>
        <w:rPr>
          <w:i/>
          <w:sz w:val="22"/>
          <w:szCs w:val="22"/>
        </w:rPr>
        <w:t>has been signed</w:t>
      </w:r>
      <w:proofErr w:type="gramEnd"/>
      <w:r>
        <w:rPr>
          <w:i/>
          <w:sz w:val="22"/>
          <w:szCs w:val="22"/>
        </w:rPr>
        <w:t xml:space="preserve"> by both the employee and the supervisor, both need to retain copies and send the original to your Department HR Office.</w:t>
      </w:r>
    </w:p>
    <w:sectPr w:rsidR="00CF62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A5F" w:rsidRDefault="00472A5F">
      <w:pPr>
        <w:spacing w:line="240" w:lineRule="auto"/>
        <w:ind w:left="0" w:hanging="2"/>
      </w:pPr>
      <w:r>
        <w:separator/>
      </w:r>
    </w:p>
  </w:endnote>
  <w:endnote w:type="continuationSeparator" w:id="0">
    <w:p w:rsidR="00472A5F" w:rsidRDefault="00472A5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A98" w:rsidRDefault="00912A98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2B4" w:rsidRDefault="00912A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t>(</w:t>
    </w:r>
    <w:proofErr w:type="gramStart"/>
    <w:r>
      <w:rPr>
        <w:color w:val="000000"/>
      </w:rPr>
      <w:t>see</w:t>
    </w:r>
    <w:proofErr w:type="gramEnd"/>
    <w:r>
      <w:rPr>
        <w:color w:val="000000"/>
      </w:rPr>
      <w:t xml:space="preserve"> back page)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A98" w:rsidRDefault="00912A98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A5F" w:rsidRDefault="00472A5F">
      <w:pPr>
        <w:spacing w:line="240" w:lineRule="auto"/>
        <w:ind w:left="0" w:hanging="2"/>
      </w:pPr>
      <w:r>
        <w:separator/>
      </w:r>
    </w:p>
  </w:footnote>
  <w:footnote w:type="continuationSeparator" w:id="0">
    <w:p w:rsidR="00472A5F" w:rsidRDefault="00472A5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A98" w:rsidRDefault="00912A98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2B4" w:rsidRDefault="002E3CB0">
    <w:pPr>
      <w:ind w:left="3" w:hanging="5"/>
      <w:jc w:val="center"/>
      <w:rPr>
        <w:sz w:val="48"/>
        <w:szCs w:val="48"/>
      </w:rPr>
    </w:pPr>
    <w:r>
      <w:rPr>
        <w:b/>
        <w:sz w:val="48"/>
        <w:szCs w:val="48"/>
      </w:rPr>
      <w:t>Special Leave Borrowing Program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A98" w:rsidRDefault="00912A98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162D8"/>
    <w:multiLevelType w:val="multilevel"/>
    <w:tmpl w:val="6416332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5B80055"/>
    <w:multiLevelType w:val="hybridMultilevel"/>
    <w:tmpl w:val="E306E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B4"/>
    <w:rsid w:val="002E3CB0"/>
    <w:rsid w:val="00323B3B"/>
    <w:rsid w:val="003E226F"/>
    <w:rsid w:val="00472A5F"/>
    <w:rsid w:val="00912A98"/>
    <w:rsid w:val="00C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BA93D"/>
  <w15:docId w15:val="{6E9B26C3-6B86-4824-9D49-2C6562E5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23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MT3dScBv1jINMwsRNBfTjivgbQ==">AMUW2mWl6TNzvcjdD5m8yExtr3H8wFfUA1c4ddoDGNtu9sCBp/el3hcVTWtf0SoOWVdX1mrm88jzjB3pwcezt2Jt0058SzJGCshrBaj0J5jIyGHuoJFsr5k=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DCM User</dc:creator>
  <cp:lastModifiedBy>GALLIPPI Kelli A</cp:lastModifiedBy>
  <cp:revision>2</cp:revision>
  <dcterms:created xsi:type="dcterms:W3CDTF">2020-03-27T14:48:00Z</dcterms:created>
  <dcterms:modified xsi:type="dcterms:W3CDTF">2020-03-27T14:48:00Z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742612808</vt:i4>
  </property>
  <property fmtid="{D5CDD505-2E9C-101B-9397-08002B2CF9AE}" pid="3" name="_EmailSubject">
    <vt:lpwstr>Leave Borrowing Program</vt:lpwstr>
  </property>
  <property fmtid="{D5CDD505-2E9C-101B-9397-08002B2CF9AE}" pid="4" name="_AuthorEmail">
    <vt:lpwstr>james.h.younger@co.multnomah.or.us</vt:lpwstr>
  </property>
  <property fmtid="{D5CDD505-2E9C-101B-9397-08002B2CF9AE}" pid="5" name="_AuthorEmailDisplayName">
    <vt:lpwstr>YOUNGER James H</vt:lpwstr>
  </property>
  <property fmtid="{D5CDD505-2E9C-101B-9397-08002B2CF9AE}" pid="6" name="_PreviousAdHocReviewCycleID">
    <vt:i4>1222668558</vt:i4>
  </property>
  <property fmtid="{D5CDD505-2E9C-101B-9397-08002B2CF9AE}" pid="7" name="_ReviewingToolsShownOnce">
    <vt:lpwstr/>
  </property>
</Properties>
</file>