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F0091" w14:textId="4E1F8351" w:rsidR="009573F2" w:rsidRDefault="009573F2" w:rsidP="008158DD">
      <w:pPr>
        <w:pBdr>
          <w:left w:val="single" w:sz="4" w:space="4" w:color="FFFFFF" w:themeColor="background1"/>
          <w:right w:val="single" w:sz="4" w:space="4" w:color="FFFFFF" w:themeColor="background1"/>
        </w:pBdr>
      </w:pPr>
    </w:p>
    <w:p w14:paraId="29FD8D4C" w14:textId="6F792575" w:rsidR="00151344" w:rsidRPr="007B66FB" w:rsidRDefault="00151344" w:rsidP="00131BDA">
      <w:pPr>
        <w:pBdr>
          <w:left w:val="single" w:sz="4" w:space="4" w:color="FFFFFF" w:themeColor="background1"/>
          <w:right w:val="single" w:sz="4" w:space="4" w:color="FFFFFF" w:themeColor="background1"/>
        </w:pBdr>
        <w:spacing w:after="0"/>
      </w:pPr>
      <w:r>
        <w:t>TO</w:t>
      </w:r>
      <w:r w:rsidRPr="007B66FB">
        <w:t>:</w:t>
      </w:r>
      <w:r w:rsidRPr="007B66FB">
        <w:tab/>
        <w:t xml:space="preserve">Chair </w:t>
      </w:r>
      <w:r w:rsidR="007374D8" w:rsidRPr="007B66FB">
        <w:t>Jessica Vega Pederson</w:t>
      </w:r>
      <w:bookmarkStart w:id="0" w:name="_GoBack"/>
      <w:bookmarkEnd w:id="0"/>
    </w:p>
    <w:p w14:paraId="639F47C5" w14:textId="5DF5BF35" w:rsidR="00151344" w:rsidRPr="007B66FB" w:rsidRDefault="00151344" w:rsidP="00131BDA">
      <w:pPr>
        <w:pBdr>
          <w:left w:val="single" w:sz="4" w:space="4" w:color="FFFFFF" w:themeColor="background1"/>
          <w:right w:val="single" w:sz="4" w:space="4" w:color="FFFFFF" w:themeColor="background1"/>
        </w:pBdr>
        <w:spacing w:after="0"/>
      </w:pPr>
      <w:r w:rsidRPr="007B66FB">
        <w:tab/>
      </w:r>
      <w:r w:rsidR="007B66FB" w:rsidRPr="007B66FB">
        <w:t>Chris Fick</w:t>
      </w:r>
      <w:r w:rsidR="00966D1D" w:rsidRPr="007B66FB">
        <w:t xml:space="preserve">, </w:t>
      </w:r>
      <w:r w:rsidRPr="007B66FB">
        <w:t>Chief of Staff</w:t>
      </w:r>
    </w:p>
    <w:p w14:paraId="46F1CF41" w14:textId="4D3EDE67" w:rsidR="00151344" w:rsidRPr="007B66FB" w:rsidRDefault="00151344" w:rsidP="00131BDA">
      <w:pPr>
        <w:pBdr>
          <w:left w:val="single" w:sz="4" w:space="4" w:color="FFFFFF" w:themeColor="background1"/>
          <w:right w:val="single" w:sz="4" w:space="4" w:color="FFFFFF" w:themeColor="background1"/>
        </w:pBdr>
        <w:spacing w:after="0"/>
      </w:pPr>
      <w:r w:rsidRPr="007B66FB">
        <w:tab/>
        <w:t>Serena Cruz, Chief Operating Officer</w:t>
      </w:r>
    </w:p>
    <w:p w14:paraId="7FE70069" w14:textId="3F5B2609" w:rsidR="00151344" w:rsidRDefault="00151344" w:rsidP="00131BDA">
      <w:pPr>
        <w:pBdr>
          <w:left w:val="single" w:sz="4" w:space="4" w:color="FFFFFF" w:themeColor="background1"/>
          <w:right w:val="single" w:sz="4" w:space="4" w:color="FFFFFF" w:themeColor="background1"/>
        </w:pBdr>
        <w:spacing w:after="0"/>
      </w:pPr>
      <w:r w:rsidRPr="007B66FB">
        <w:tab/>
        <w:t>Christian Elkin,</w:t>
      </w:r>
      <w:r>
        <w:t xml:space="preserve"> Budget Director</w:t>
      </w:r>
    </w:p>
    <w:p w14:paraId="26CF06BB" w14:textId="77777777" w:rsidR="00131BDA" w:rsidRDefault="00131BDA" w:rsidP="00131BDA">
      <w:pPr>
        <w:pBdr>
          <w:left w:val="single" w:sz="4" w:space="4" w:color="FFFFFF" w:themeColor="background1"/>
          <w:right w:val="single" w:sz="4" w:space="4" w:color="FFFFFF" w:themeColor="background1"/>
        </w:pBdr>
        <w:spacing w:after="0"/>
      </w:pPr>
    </w:p>
    <w:p w14:paraId="3FB71FF1" w14:textId="6F41F724" w:rsidR="00151344" w:rsidRDefault="00151344" w:rsidP="00131BDA">
      <w:pPr>
        <w:pBdr>
          <w:left w:val="single" w:sz="4" w:space="4" w:color="FFFFFF" w:themeColor="background1"/>
          <w:right w:val="single" w:sz="4" w:space="4" w:color="FFFFFF" w:themeColor="background1"/>
        </w:pBdr>
        <w:spacing w:after="0"/>
      </w:pPr>
      <w:r>
        <w:t>FROM:</w:t>
      </w:r>
      <w:r>
        <w:tab/>
        <w:t>Department Director Name, Department Name</w:t>
      </w:r>
    </w:p>
    <w:p w14:paraId="50B31DA8" w14:textId="77777777" w:rsidR="00131BDA" w:rsidRDefault="00131BDA" w:rsidP="00131BDA">
      <w:pPr>
        <w:pBdr>
          <w:left w:val="single" w:sz="4" w:space="4" w:color="FFFFFF" w:themeColor="background1"/>
          <w:right w:val="single" w:sz="4" w:space="4" w:color="FFFFFF" w:themeColor="background1"/>
        </w:pBdr>
        <w:spacing w:after="0"/>
      </w:pPr>
    </w:p>
    <w:p w14:paraId="11F4E365" w14:textId="1D508A19" w:rsidR="00151344" w:rsidRDefault="00151344" w:rsidP="00131BDA">
      <w:pPr>
        <w:pBdr>
          <w:left w:val="single" w:sz="4" w:space="4" w:color="FFFFFF" w:themeColor="background1"/>
          <w:right w:val="single" w:sz="4" w:space="4" w:color="FFFFFF" w:themeColor="background1"/>
        </w:pBdr>
        <w:spacing w:after="0"/>
      </w:pPr>
      <w:r>
        <w:t>DATE:</w:t>
      </w:r>
      <w:r>
        <w:tab/>
        <w:t>February 1</w:t>
      </w:r>
      <w:r w:rsidR="00966D1D">
        <w:t>3</w:t>
      </w:r>
      <w:r>
        <w:t>, 202</w:t>
      </w:r>
      <w:r w:rsidR="00966D1D">
        <w:t>3</w:t>
      </w:r>
    </w:p>
    <w:p w14:paraId="5B65933B" w14:textId="77777777" w:rsidR="00131BDA" w:rsidRDefault="00131BDA" w:rsidP="00131BDA">
      <w:pPr>
        <w:pBdr>
          <w:left w:val="single" w:sz="4" w:space="4" w:color="FFFFFF" w:themeColor="background1"/>
          <w:right w:val="single" w:sz="4" w:space="4" w:color="FFFFFF" w:themeColor="background1"/>
        </w:pBdr>
        <w:spacing w:after="0"/>
      </w:pPr>
    </w:p>
    <w:p w14:paraId="229B1E73" w14:textId="00484433" w:rsidR="00151344" w:rsidRDefault="00151344" w:rsidP="00131BDA">
      <w:pPr>
        <w:pBdr>
          <w:left w:val="single" w:sz="4" w:space="4" w:color="FFFFFF" w:themeColor="background1"/>
          <w:right w:val="single" w:sz="4" w:space="4" w:color="FFFFFF" w:themeColor="background1"/>
        </w:pBdr>
        <w:spacing w:after="0"/>
      </w:pPr>
      <w:r>
        <w:t xml:space="preserve">RE: </w:t>
      </w:r>
      <w:r>
        <w:tab/>
        <w:t>FY 202</w:t>
      </w:r>
      <w:r w:rsidR="007374D8">
        <w:t>4</w:t>
      </w:r>
      <w:r>
        <w:t xml:space="preserve"> Budget Submission Transmittal Letter</w:t>
      </w:r>
    </w:p>
    <w:p w14:paraId="19914692" w14:textId="77777777" w:rsidR="00131BDA" w:rsidRDefault="00131BDA" w:rsidP="00131BDA">
      <w:pPr>
        <w:pBdr>
          <w:left w:val="single" w:sz="4" w:space="4" w:color="FFFFFF" w:themeColor="background1"/>
          <w:right w:val="single" w:sz="4" w:space="4" w:color="FFFFFF" w:themeColor="background1"/>
        </w:pBdr>
        <w:spacing w:after="0"/>
      </w:pPr>
    </w:p>
    <w:p w14:paraId="6243AA1C" w14:textId="35FC89BE" w:rsidR="00151344" w:rsidRPr="00151344" w:rsidRDefault="00131BDA" w:rsidP="008158DD">
      <w:pPr>
        <w:pBdr>
          <w:left w:val="single" w:sz="4" w:space="4" w:color="FFFFFF" w:themeColor="background1"/>
          <w:right w:val="single" w:sz="4" w:space="4" w:color="FFFFFF" w:themeColor="background1"/>
        </w:pBdr>
        <w:rPr>
          <w:i/>
        </w:rPr>
      </w:pPr>
      <w:r>
        <w:rPr>
          <w:i/>
        </w:rPr>
        <w:t>[</w:t>
      </w:r>
      <w:r w:rsidR="00151344" w:rsidRPr="00151344">
        <w:rPr>
          <w:i/>
        </w:rPr>
        <w:t xml:space="preserve">General </w:t>
      </w:r>
      <w:r>
        <w:rPr>
          <w:i/>
        </w:rPr>
        <w:t>instruction</w:t>
      </w:r>
      <w:r w:rsidR="00151344" w:rsidRPr="00151344">
        <w:rPr>
          <w:i/>
        </w:rPr>
        <w:t>: The transmittal letter formally conveys the department’s budget proposal to the County Chair. It should be used as a guide or map to the department’s budget submission. Departments may need to add additional topics/areas as necessary to explain their budget.</w:t>
      </w:r>
      <w:r>
        <w:rPr>
          <w:i/>
        </w:rPr>
        <w:t>]</w:t>
      </w:r>
    </w:p>
    <w:p w14:paraId="45DC749E" w14:textId="1E6C0BA7" w:rsidR="007E65D5" w:rsidRDefault="00A66964" w:rsidP="00131BDA">
      <w:pPr>
        <w:pStyle w:val="Heading1"/>
      </w:pPr>
      <w:r>
        <w:t>Department Overview</w:t>
      </w:r>
    </w:p>
    <w:p w14:paraId="63B6F0DC" w14:textId="735CB018" w:rsidR="008D7635" w:rsidRPr="00A4747C" w:rsidRDefault="008D7635" w:rsidP="00A4747C">
      <w:pPr>
        <w:pStyle w:val="BulletedList"/>
      </w:pPr>
      <w:r w:rsidRPr="00A4747C">
        <w:t>Concisely articulate the long-range goals that guide the direction for the department’s programs and services.</w:t>
      </w:r>
    </w:p>
    <w:p w14:paraId="7C43032E" w14:textId="78216835" w:rsidR="008D7635" w:rsidRDefault="008D7635" w:rsidP="00A4747C">
      <w:pPr>
        <w:pStyle w:val="BulletedList"/>
      </w:pPr>
      <w:r w:rsidRPr="00A4747C">
        <w:t xml:space="preserve">Explain how your department </w:t>
      </w:r>
      <w:r w:rsidR="00B31A6D">
        <w:t>contributes to achieving</w:t>
      </w:r>
      <w:r w:rsidRPr="00A4747C">
        <w:t xml:space="preserve"> the County’s </w:t>
      </w:r>
      <w:hyperlink r:id="rId8" w:history="1">
        <w:r w:rsidRPr="00265CDF">
          <w:rPr>
            <w:rStyle w:val="Hyperlink"/>
          </w:rPr>
          <w:t>Mission, Vision, and Values</w:t>
        </w:r>
      </w:hyperlink>
      <w:r w:rsidRPr="00A4747C">
        <w:t>.</w:t>
      </w:r>
    </w:p>
    <w:p w14:paraId="6EE34305" w14:textId="4D340930" w:rsidR="0062275E" w:rsidRPr="00BC0176" w:rsidRDefault="00AF055C" w:rsidP="00A4747C">
      <w:pPr>
        <w:pStyle w:val="BulletedList"/>
      </w:pPr>
      <w:r>
        <w:t>In this section and t</w:t>
      </w:r>
      <w:r w:rsidR="0062275E">
        <w:t xml:space="preserve">hroughout this letter, keep in mind that department transmittal letters will be posted </w:t>
      </w:r>
      <w:r w:rsidR="001B5AE8">
        <w:t>online; please</w:t>
      </w:r>
      <w:r w:rsidR="0062275E">
        <w:t xml:space="preserve"> provide adequate context </w:t>
      </w:r>
      <w:r w:rsidR="001B5AE8">
        <w:t>to ensure</w:t>
      </w:r>
      <w:r w:rsidR="0062275E">
        <w:t xml:space="preserve"> that readers beyond the Chair will understand the discussion. </w:t>
      </w:r>
    </w:p>
    <w:p w14:paraId="03AFCAA3" w14:textId="77777777" w:rsidR="005F4A3F" w:rsidRDefault="005F4A3F" w:rsidP="005F4A3F">
      <w:pPr>
        <w:pStyle w:val="Heading1"/>
      </w:pPr>
      <w:r>
        <w:t>Diversity, Equity, and Inclusion Efforts</w:t>
      </w:r>
    </w:p>
    <w:p w14:paraId="1B64CFB1" w14:textId="40250E7B" w:rsidR="00BD29E7" w:rsidRDefault="005F4A3F" w:rsidP="00BD29E7">
      <w:pPr>
        <w:pStyle w:val="BulletedList"/>
      </w:pPr>
      <w:r>
        <w:t>Describe the department’s mission, vision, and/or values as they relate to diversity, equity, and inclusion efforts.</w:t>
      </w:r>
      <w:r w:rsidR="00BD29E7">
        <w:t xml:space="preserve"> Include information about the department’s efforts to better serve customers, clients, and community.</w:t>
      </w:r>
    </w:p>
    <w:p w14:paraId="09813AF6" w14:textId="4C88139A" w:rsidR="00D2212B" w:rsidRDefault="00D2212B" w:rsidP="005F4A3F">
      <w:pPr>
        <w:pStyle w:val="BulletedList"/>
      </w:pPr>
      <w:r>
        <w:t xml:space="preserve">Describe </w:t>
      </w:r>
      <w:r w:rsidRPr="00D2212B">
        <w:t>how the Workforce Equity Strategic Plan’s goals and action items are being supported and prioritized within the department and how the department inclusively leads with race both internally with staff and externally with clients and community</w:t>
      </w:r>
      <w:r w:rsidR="00BD29E7">
        <w:t>.</w:t>
      </w:r>
    </w:p>
    <w:p w14:paraId="5AE634E5" w14:textId="5EE29ED1" w:rsidR="00BD29E7" w:rsidRDefault="00BD29E7" w:rsidP="00BD29E7">
      <w:pPr>
        <w:pStyle w:val="BulletedList"/>
      </w:pPr>
      <w:r>
        <w:lastRenderedPageBreak/>
        <w:t xml:space="preserve">Describe the overall role and goals of your </w:t>
      </w:r>
      <w:r w:rsidR="004754D9">
        <w:t xml:space="preserve">Equity Team </w:t>
      </w:r>
      <w:r>
        <w:t xml:space="preserve">within the department, including how the equity manager </w:t>
      </w:r>
      <w:r w:rsidR="00515CB2">
        <w:t xml:space="preserve">engages </w:t>
      </w:r>
      <w:r>
        <w:t xml:space="preserve">with </w:t>
      </w:r>
      <w:r w:rsidR="007C706D">
        <w:t xml:space="preserve">the rest of the department’s </w:t>
      </w:r>
      <w:r>
        <w:t>leadership.</w:t>
      </w:r>
    </w:p>
    <w:p w14:paraId="5ED902F8" w14:textId="68E631AE" w:rsidR="005F4A3F" w:rsidRDefault="005F4A3F" w:rsidP="005F4A3F">
      <w:pPr>
        <w:pStyle w:val="BulletedList"/>
      </w:pPr>
      <w:r w:rsidRPr="004E47E9">
        <w:t xml:space="preserve">Describe how the department has incorporated an equity lens in budgetary decision-making and specifically how equity considerations informed development of proposed </w:t>
      </w:r>
      <w:r w:rsidR="00515CB2">
        <w:t xml:space="preserve">reallocations, </w:t>
      </w:r>
      <w:r w:rsidRPr="004E47E9">
        <w:t xml:space="preserve">reductions, </w:t>
      </w:r>
      <w:r w:rsidR="00225470">
        <w:t xml:space="preserve">increases, </w:t>
      </w:r>
      <w:r w:rsidRPr="004E47E9">
        <w:t xml:space="preserve">restorations, </w:t>
      </w:r>
      <w:r w:rsidR="008F6FFE">
        <w:t xml:space="preserve">and </w:t>
      </w:r>
      <w:r w:rsidRPr="004E47E9">
        <w:t xml:space="preserve">new </w:t>
      </w:r>
      <w:r w:rsidR="00B22EB4">
        <w:t>program offers</w:t>
      </w:r>
      <w:r w:rsidR="008F6FFE">
        <w:t xml:space="preserve"> (whether ongoing or</w:t>
      </w:r>
      <w:r w:rsidRPr="004E47E9">
        <w:t xml:space="preserve"> one-time</w:t>
      </w:r>
      <w:r>
        <w:t>-</w:t>
      </w:r>
      <w:r w:rsidRPr="004E47E9">
        <w:t>only</w:t>
      </w:r>
      <w:r w:rsidR="008F6FFE">
        <w:t>)</w:t>
      </w:r>
      <w:r w:rsidRPr="004E47E9">
        <w:t>. </w:t>
      </w:r>
    </w:p>
    <w:p w14:paraId="4653D22A" w14:textId="0ADD6DE0" w:rsidR="005F4A3F" w:rsidRDefault="005F4A3F" w:rsidP="005F4A3F">
      <w:pPr>
        <w:pStyle w:val="BulletedList"/>
      </w:pPr>
      <w:r>
        <w:t>Describe the process and tools your department and equity manager are using to evaluate your program offers, including processes or tools under development for future use.</w:t>
      </w:r>
    </w:p>
    <w:p w14:paraId="6BCCE75D" w14:textId="05DD8228" w:rsidR="00625988" w:rsidRDefault="00625988" w:rsidP="005F4A3F">
      <w:pPr>
        <w:pStyle w:val="BulletedList"/>
      </w:pPr>
      <w:r>
        <w:t>Describe how your departmental Equity Team and/or Community Budget Advisory Committee (CBAC) were involved in the budget process.</w:t>
      </w:r>
    </w:p>
    <w:p w14:paraId="18B26895" w14:textId="65480123" w:rsidR="005F4A3F" w:rsidRDefault="005F4A3F" w:rsidP="005F4A3F">
      <w:pPr>
        <w:pStyle w:val="BulletedList"/>
      </w:pPr>
      <w:r>
        <w:t>Describe where your department requires additional resources or support to incorporate and evaluate diversity and equity in your budget.</w:t>
      </w:r>
      <w:r w:rsidR="008F6FFE">
        <w:t xml:space="preserve"> </w:t>
      </w:r>
      <w:r w:rsidR="00BF2299">
        <w:t xml:space="preserve">For example, </w:t>
      </w:r>
      <w:r w:rsidR="00625988">
        <w:t xml:space="preserve">if you are unable to answer relevant questions raised in the </w:t>
      </w:r>
      <w:hyperlink r:id="rId9" w:history="1">
        <w:r w:rsidR="00625988" w:rsidRPr="00D2212B">
          <w:rPr>
            <w:rStyle w:val="Hyperlink"/>
          </w:rPr>
          <w:t>FY 202</w:t>
        </w:r>
        <w:r w:rsidR="00DE1CC2">
          <w:rPr>
            <w:rStyle w:val="Hyperlink"/>
          </w:rPr>
          <w:t>4</w:t>
        </w:r>
        <w:r w:rsidR="00625988" w:rsidRPr="00D2212B">
          <w:rPr>
            <w:rStyle w:val="Hyperlink"/>
          </w:rPr>
          <w:t xml:space="preserve"> Budget Equity Tool</w:t>
        </w:r>
      </w:hyperlink>
      <w:r w:rsidR="00625988">
        <w:t xml:space="preserve">, describe the barriers to providing that information. </w:t>
      </w:r>
    </w:p>
    <w:p w14:paraId="31DE050E" w14:textId="6BD0A625" w:rsidR="002F3328" w:rsidRDefault="00A66964" w:rsidP="002F3328">
      <w:pPr>
        <w:pStyle w:val="Heading1"/>
      </w:pPr>
      <w:r>
        <w:t xml:space="preserve">FY </w:t>
      </w:r>
      <w:r w:rsidR="007F2045">
        <w:t>202</w:t>
      </w:r>
      <w:r w:rsidR="007374D8">
        <w:t>4</w:t>
      </w:r>
      <w:r>
        <w:t xml:space="preserve"> Budget Priorities and </w:t>
      </w:r>
      <w:r w:rsidR="002F3328">
        <w:t>Key Issues</w:t>
      </w:r>
    </w:p>
    <w:p w14:paraId="2D74C1FA" w14:textId="77777777" w:rsidR="00A66964" w:rsidRPr="005F5FFF" w:rsidRDefault="00A66964" w:rsidP="00A4747C">
      <w:pPr>
        <w:pStyle w:val="BulletedList"/>
      </w:pPr>
      <w:r w:rsidRPr="00FE27A2">
        <w:t>Identify issues that span multiple budget years and suggest strategies to deal with them.</w:t>
      </w:r>
    </w:p>
    <w:p w14:paraId="73427021" w14:textId="5DB2C8DA" w:rsidR="00A66964" w:rsidRDefault="00A66964" w:rsidP="00A4747C">
      <w:pPr>
        <w:pStyle w:val="BulletedList"/>
      </w:pPr>
      <w:r w:rsidRPr="00FE27A2">
        <w:t xml:space="preserve">Note emerging issues that have gained importance over time and identify program offers that specifically address </w:t>
      </w:r>
      <w:r>
        <w:t>them.</w:t>
      </w:r>
      <w:r w:rsidR="00557FFA">
        <w:t xml:space="preserve"> If no program offers address the emerging issues, explain why.</w:t>
      </w:r>
    </w:p>
    <w:p w14:paraId="2ED047DC" w14:textId="5F31D507" w:rsidR="003D519D" w:rsidRDefault="002E43DF" w:rsidP="00A4747C">
      <w:pPr>
        <w:pStyle w:val="BulletedList"/>
      </w:pPr>
      <w:r w:rsidRPr="00BB0A2A">
        <w:rPr>
          <w:b/>
          <w:highlight w:val="yellow"/>
        </w:rPr>
        <w:t xml:space="preserve">NEW - Chair’s Budget </w:t>
      </w:r>
      <w:r w:rsidR="00EE495F" w:rsidRPr="00BB0A2A">
        <w:rPr>
          <w:b/>
          <w:highlight w:val="yellow"/>
        </w:rPr>
        <w:t>Focus Areas</w:t>
      </w:r>
      <w:r w:rsidRPr="00BB0A2A">
        <w:rPr>
          <w:b/>
          <w:highlight w:val="yellow"/>
        </w:rPr>
        <w:t>:</w:t>
      </w:r>
      <w:r>
        <w:t xml:space="preserve"> Where relevant, explain how the department is investing in programming related to the Chair’s </w:t>
      </w:r>
      <w:r w:rsidR="002D0CC5">
        <w:t>focus</w:t>
      </w:r>
      <w:r>
        <w:t xml:space="preserve"> areas. This section can reference existing programming for context but </w:t>
      </w:r>
      <w:r w:rsidR="00060B71">
        <w:t>the focus should be on</w:t>
      </w:r>
      <w:r>
        <w:t xml:space="preserve"> new investments, reallocations</w:t>
      </w:r>
      <w:r w:rsidR="00060B71">
        <w:t>,</w:t>
      </w:r>
      <w:r>
        <w:t xml:space="preserve"> or approaches </w:t>
      </w:r>
      <w:r w:rsidR="00060B71">
        <w:t>highlighting</w:t>
      </w:r>
      <w:r>
        <w:t xml:space="preserve"> information </w:t>
      </w:r>
      <w:r w:rsidR="00060B71">
        <w:t>on</w:t>
      </w:r>
      <w:r>
        <w:t xml:space="preserve"> specific programs</w:t>
      </w:r>
      <w:r w:rsidR="00060B71">
        <w:t xml:space="preserve"> and expected outcomes. The descriptions should directly connect to the department’s overall strategy</w:t>
      </w:r>
      <w:r w:rsidR="007A7542">
        <w:t xml:space="preserve">, and include program specific information (Program Offer Number, Total Dollar Request, Total FTE, Performance Measure Targets). </w:t>
      </w:r>
      <w:r w:rsidR="00EE495F">
        <w:t>Chair focus areas to highlight are</w:t>
      </w:r>
      <w:r w:rsidR="00060B71">
        <w:t xml:space="preserve">: </w:t>
      </w:r>
    </w:p>
    <w:p w14:paraId="7DEFA04D" w14:textId="5C4C2A94" w:rsidR="002E43DF" w:rsidRDefault="002E43DF" w:rsidP="002E43DF">
      <w:pPr>
        <w:pStyle w:val="BulletedList"/>
        <w:numPr>
          <w:ilvl w:val="1"/>
          <w:numId w:val="2"/>
        </w:numPr>
      </w:pPr>
      <w:r>
        <w:t>Responding to People Experiencing or Vulnerable to Homelessness</w:t>
      </w:r>
    </w:p>
    <w:p w14:paraId="710A5BE2" w14:textId="12998774" w:rsidR="002E43DF" w:rsidRDefault="002E43DF" w:rsidP="002E43DF">
      <w:pPr>
        <w:pStyle w:val="BulletedList"/>
        <w:numPr>
          <w:ilvl w:val="1"/>
          <w:numId w:val="2"/>
        </w:numPr>
      </w:pPr>
      <w:r>
        <w:t>Community Safety</w:t>
      </w:r>
    </w:p>
    <w:p w14:paraId="26EE208B" w14:textId="3BF7F1A3" w:rsidR="002E43DF" w:rsidRDefault="002E43DF" w:rsidP="002E43DF">
      <w:pPr>
        <w:pStyle w:val="BulletedList"/>
        <w:numPr>
          <w:ilvl w:val="1"/>
          <w:numId w:val="2"/>
        </w:numPr>
      </w:pPr>
      <w:r>
        <w:t>Enhancing Self Sufficiency</w:t>
      </w:r>
    </w:p>
    <w:p w14:paraId="56D499CC" w14:textId="77777777" w:rsidR="00ED24D7" w:rsidRPr="006C3A38" w:rsidRDefault="00ED24D7" w:rsidP="00D336F7">
      <w:pPr>
        <w:pStyle w:val="BulletedList"/>
      </w:pPr>
      <w:r w:rsidRPr="006C3A38">
        <w:t xml:space="preserve">Give the strategic context for the department’s budget submission. </w:t>
      </w:r>
    </w:p>
    <w:p w14:paraId="351D1208" w14:textId="4910AC70" w:rsidR="00ED24D7" w:rsidRPr="00ED24D7" w:rsidRDefault="00ED24D7" w:rsidP="00BA177A">
      <w:pPr>
        <w:pStyle w:val="BulletedList"/>
      </w:pPr>
      <w:r w:rsidRPr="00ED24D7">
        <w:t xml:space="preserve">Explain how programs and services help the department reach long-range goals. </w:t>
      </w:r>
    </w:p>
    <w:p w14:paraId="00ACFC14" w14:textId="77777777" w:rsidR="00704831" w:rsidRDefault="00704831" w:rsidP="00704831">
      <w:pPr>
        <w:pStyle w:val="Heading1"/>
      </w:pPr>
      <w:r>
        <w:lastRenderedPageBreak/>
        <w:t xml:space="preserve">Budget Overview </w:t>
      </w:r>
    </w:p>
    <w:p w14:paraId="074F4B1C" w14:textId="3C94F7FA" w:rsidR="00704831" w:rsidRDefault="00704831" w:rsidP="00704831">
      <w:r>
        <w:t xml:space="preserve">The Department of X budget submission totals $X and X.XX FTE for FY </w:t>
      </w:r>
      <w:r w:rsidR="007F2045">
        <w:t>202</w:t>
      </w:r>
      <w:r w:rsidR="00E80CFC">
        <w:t>4</w:t>
      </w:r>
      <w:r>
        <w:t xml:space="preserve"> for both in and out of target programs. </w:t>
      </w:r>
      <w:r w:rsidR="005F30CE">
        <w:t>In target</w:t>
      </w:r>
      <w:r w:rsidR="00390BED">
        <w:t xml:space="preserve"> programs are funded within the department’s General Fund target allocation or by Other Funds; out of target programs are additional requests not funded within the department’s General Fund target allocation. </w:t>
      </w:r>
      <w:r>
        <w:t>The submission is detailed in the table below showing the total allocation.</w:t>
      </w:r>
    </w:p>
    <w:tbl>
      <w:tblPr>
        <w:tblStyle w:val="TableGrid"/>
        <w:tblW w:w="9625" w:type="dxa"/>
        <w:tblLayout w:type="fixed"/>
        <w:tblLook w:val="04A0" w:firstRow="1" w:lastRow="0" w:firstColumn="1" w:lastColumn="0" w:noHBand="0" w:noVBand="1"/>
      </w:tblPr>
      <w:tblGrid>
        <w:gridCol w:w="1650"/>
        <w:gridCol w:w="1649"/>
        <w:gridCol w:w="1649"/>
        <w:gridCol w:w="1649"/>
        <w:gridCol w:w="1649"/>
        <w:gridCol w:w="1379"/>
      </w:tblGrid>
      <w:tr w:rsidR="000E2DCC" w14:paraId="2D836184" w14:textId="77777777" w:rsidTr="00AD14D8">
        <w:tc>
          <w:tcPr>
            <w:tcW w:w="9625" w:type="dxa"/>
            <w:gridSpan w:val="6"/>
            <w:shd w:val="clear" w:color="auto" w:fill="B4C6E7" w:themeFill="accent5" w:themeFillTint="66"/>
          </w:tcPr>
          <w:p w14:paraId="08011B5D" w14:textId="733E0465" w:rsidR="000E2DCC" w:rsidRPr="00F31E47" w:rsidRDefault="000E2DCC" w:rsidP="00EB4685">
            <w:pPr>
              <w:keepNext/>
              <w:keepLines/>
              <w:jc w:val="center"/>
              <w:rPr>
                <w:b/>
                <w:bCs/>
                <w:color w:val="BBCAF1"/>
              </w:rPr>
            </w:pPr>
            <w:r w:rsidRPr="00CC6D67">
              <w:rPr>
                <w:b/>
                <w:bCs/>
              </w:rPr>
              <w:t>FY 202</w:t>
            </w:r>
            <w:r w:rsidR="00E31A38">
              <w:rPr>
                <w:b/>
                <w:bCs/>
              </w:rPr>
              <w:t>4</w:t>
            </w:r>
            <w:r w:rsidRPr="00CC6D67">
              <w:rPr>
                <w:b/>
                <w:bCs/>
              </w:rPr>
              <w:t xml:space="preserve"> Dept. X Budget Submission</w:t>
            </w:r>
          </w:p>
        </w:tc>
      </w:tr>
      <w:tr w:rsidR="00C84039" w14:paraId="6DD41336" w14:textId="77777777" w:rsidTr="00AD14D8">
        <w:tc>
          <w:tcPr>
            <w:tcW w:w="1650" w:type="dxa"/>
          </w:tcPr>
          <w:p w14:paraId="2440D2EB" w14:textId="77777777" w:rsidR="000E2DCC" w:rsidRDefault="000E2DCC" w:rsidP="00EB4685">
            <w:pPr>
              <w:keepNext/>
              <w:keepLines/>
            </w:pPr>
          </w:p>
        </w:tc>
        <w:tc>
          <w:tcPr>
            <w:tcW w:w="1649" w:type="dxa"/>
          </w:tcPr>
          <w:p w14:paraId="65E847EA" w14:textId="4AA66CA8" w:rsidR="000E2DCC" w:rsidRDefault="000E2DCC" w:rsidP="00EB4685">
            <w:pPr>
              <w:keepNext/>
              <w:keepLines/>
              <w:jc w:val="right"/>
            </w:pPr>
            <w:r>
              <w:t>FY 202</w:t>
            </w:r>
            <w:r w:rsidR="00E80CFC">
              <w:t>4</w:t>
            </w:r>
            <w:r>
              <w:t xml:space="preserve"> General Fund*</w:t>
            </w:r>
          </w:p>
        </w:tc>
        <w:tc>
          <w:tcPr>
            <w:tcW w:w="1649" w:type="dxa"/>
          </w:tcPr>
          <w:p w14:paraId="4AA0D176" w14:textId="2E6B329A" w:rsidR="000E2DCC" w:rsidRDefault="000E2DCC" w:rsidP="00EB4685">
            <w:pPr>
              <w:keepNext/>
              <w:keepLines/>
              <w:jc w:val="right"/>
            </w:pPr>
            <w:r>
              <w:t>FY 202</w:t>
            </w:r>
            <w:r w:rsidR="00E80CFC">
              <w:t>4</w:t>
            </w:r>
            <w:r>
              <w:t xml:space="preserve"> Other Funds </w:t>
            </w:r>
          </w:p>
          <w:p w14:paraId="1B1BC998" w14:textId="2CC89752" w:rsidR="000E2DCC" w:rsidRDefault="000E2DCC" w:rsidP="00EB4685">
            <w:pPr>
              <w:keepNext/>
              <w:keepLines/>
              <w:jc w:val="right"/>
            </w:pPr>
            <w:r>
              <w:t>(</w:t>
            </w:r>
            <w:r w:rsidR="00255FCE">
              <w:t>except</w:t>
            </w:r>
            <w:r>
              <w:t xml:space="preserve"> 1515)</w:t>
            </w:r>
          </w:p>
        </w:tc>
        <w:tc>
          <w:tcPr>
            <w:tcW w:w="1649" w:type="dxa"/>
          </w:tcPr>
          <w:p w14:paraId="739B40CB" w14:textId="30970A66" w:rsidR="00C84039" w:rsidRDefault="000E2DCC" w:rsidP="00EB4685">
            <w:pPr>
              <w:keepNext/>
              <w:keepLines/>
              <w:jc w:val="right"/>
            </w:pPr>
            <w:r>
              <w:t>FY 202</w:t>
            </w:r>
            <w:r w:rsidR="00E80CFC">
              <w:t>4</w:t>
            </w:r>
            <w:r>
              <w:t xml:space="preserve"> ARP Fund</w:t>
            </w:r>
            <w:r w:rsidR="00C84039">
              <w:t>**</w:t>
            </w:r>
            <w:r>
              <w:t xml:space="preserve"> </w:t>
            </w:r>
          </w:p>
          <w:p w14:paraId="14C1A4FE" w14:textId="442C53E5" w:rsidR="000E2DCC" w:rsidRDefault="000E2DCC" w:rsidP="00EB4685">
            <w:pPr>
              <w:keepNext/>
              <w:keepLines/>
              <w:jc w:val="right"/>
            </w:pPr>
            <w:r>
              <w:t>(1515)</w:t>
            </w:r>
          </w:p>
        </w:tc>
        <w:tc>
          <w:tcPr>
            <w:tcW w:w="1649" w:type="dxa"/>
          </w:tcPr>
          <w:p w14:paraId="14118578" w14:textId="5AB60A9A" w:rsidR="000E2DCC" w:rsidRDefault="000E2DCC" w:rsidP="00EB4685">
            <w:pPr>
              <w:keepNext/>
              <w:keepLines/>
              <w:jc w:val="right"/>
            </w:pPr>
            <w:r>
              <w:t>Total Funds</w:t>
            </w:r>
          </w:p>
        </w:tc>
        <w:tc>
          <w:tcPr>
            <w:tcW w:w="1379" w:type="dxa"/>
          </w:tcPr>
          <w:p w14:paraId="7F39F760" w14:textId="77777777" w:rsidR="000E2DCC" w:rsidRDefault="000E2DCC" w:rsidP="00EB4685">
            <w:pPr>
              <w:keepNext/>
              <w:keepLines/>
              <w:jc w:val="right"/>
            </w:pPr>
            <w:r>
              <w:t>Total FTE</w:t>
            </w:r>
          </w:p>
        </w:tc>
      </w:tr>
      <w:tr w:rsidR="00C84039" w14:paraId="325CCEEF" w14:textId="77777777" w:rsidTr="00AD14D8">
        <w:tc>
          <w:tcPr>
            <w:tcW w:w="1650" w:type="dxa"/>
          </w:tcPr>
          <w:p w14:paraId="7BF1E9D6" w14:textId="77777777" w:rsidR="000E2DCC" w:rsidRDefault="000E2DCC" w:rsidP="00EB4685">
            <w:pPr>
              <w:keepNext/>
              <w:keepLines/>
            </w:pPr>
            <w:r>
              <w:t>In Target Programs</w:t>
            </w:r>
          </w:p>
        </w:tc>
        <w:tc>
          <w:tcPr>
            <w:tcW w:w="1649" w:type="dxa"/>
          </w:tcPr>
          <w:p w14:paraId="0AA4B440" w14:textId="77777777" w:rsidR="000E2DCC" w:rsidRDefault="000E2DCC" w:rsidP="00EB4685">
            <w:pPr>
              <w:keepNext/>
              <w:keepLines/>
              <w:jc w:val="right"/>
            </w:pPr>
          </w:p>
        </w:tc>
        <w:tc>
          <w:tcPr>
            <w:tcW w:w="1649" w:type="dxa"/>
          </w:tcPr>
          <w:p w14:paraId="6BA3B850" w14:textId="77777777" w:rsidR="000E2DCC" w:rsidRDefault="000E2DCC" w:rsidP="00EB4685">
            <w:pPr>
              <w:keepNext/>
              <w:keepLines/>
              <w:jc w:val="right"/>
            </w:pPr>
          </w:p>
        </w:tc>
        <w:tc>
          <w:tcPr>
            <w:tcW w:w="1649" w:type="dxa"/>
          </w:tcPr>
          <w:p w14:paraId="24C3E5C0" w14:textId="77777777" w:rsidR="000E2DCC" w:rsidRDefault="000E2DCC" w:rsidP="00EB4685">
            <w:pPr>
              <w:keepNext/>
              <w:keepLines/>
              <w:jc w:val="right"/>
            </w:pPr>
          </w:p>
        </w:tc>
        <w:tc>
          <w:tcPr>
            <w:tcW w:w="1649" w:type="dxa"/>
          </w:tcPr>
          <w:p w14:paraId="02E2D6B1" w14:textId="63E35F17" w:rsidR="000E2DCC" w:rsidRDefault="000E2DCC" w:rsidP="00EB4685">
            <w:pPr>
              <w:keepNext/>
              <w:keepLines/>
              <w:jc w:val="right"/>
            </w:pPr>
          </w:p>
        </w:tc>
        <w:tc>
          <w:tcPr>
            <w:tcW w:w="1379" w:type="dxa"/>
          </w:tcPr>
          <w:p w14:paraId="53530111" w14:textId="77777777" w:rsidR="000E2DCC" w:rsidRDefault="000E2DCC" w:rsidP="00EB4685">
            <w:pPr>
              <w:keepNext/>
              <w:keepLines/>
              <w:jc w:val="right"/>
            </w:pPr>
          </w:p>
        </w:tc>
      </w:tr>
      <w:tr w:rsidR="00C84039" w14:paraId="177BC7B8" w14:textId="77777777" w:rsidTr="00AD14D8">
        <w:tc>
          <w:tcPr>
            <w:tcW w:w="1650" w:type="dxa"/>
          </w:tcPr>
          <w:p w14:paraId="2D7B6491" w14:textId="77777777" w:rsidR="000E2DCC" w:rsidRDefault="000E2DCC" w:rsidP="00EB4685">
            <w:pPr>
              <w:keepNext/>
              <w:keepLines/>
            </w:pPr>
            <w:r>
              <w:t>Out of Target Programs</w:t>
            </w:r>
          </w:p>
        </w:tc>
        <w:tc>
          <w:tcPr>
            <w:tcW w:w="1649" w:type="dxa"/>
          </w:tcPr>
          <w:p w14:paraId="71CDDBED" w14:textId="77777777" w:rsidR="000E2DCC" w:rsidRDefault="000E2DCC" w:rsidP="00EB4685">
            <w:pPr>
              <w:keepNext/>
              <w:keepLines/>
              <w:jc w:val="right"/>
            </w:pPr>
          </w:p>
        </w:tc>
        <w:tc>
          <w:tcPr>
            <w:tcW w:w="1649" w:type="dxa"/>
          </w:tcPr>
          <w:p w14:paraId="017AF75B" w14:textId="77777777" w:rsidR="000E2DCC" w:rsidRDefault="000E2DCC" w:rsidP="00EB4685">
            <w:pPr>
              <w:keepNext/>
              <w:keepLines/>
              <w:jc w:val="right"/>
            </w:pPr>
          </w:p>
        </w:tc>
        <w:tc>
          <w:tcPr>
            <w:tcW w:w="1649" w:type="dxa"/>
          </w:tcPr>
          <w:p w14:paraId="7CA2A638" w14:textId="77777777" w:rsidR="000E2DCC" w:rsidRDefault="000E2DCC" w:rsidP="00EB4685">
            <w:pPr>
              <w:keepNext/>
              <w:keepLines/>
              <w:jc w:val="right"/>
            </w:pPr>
          </w:p>
        </w:tc>
        <w:tc>
          <w:tcPr>
            <w:tcW w:w="1649" w:type="dxa"/>
          </w:tcPr>
          <w:p w14:paraId="65701308" w14:textId="0A51BBEA" w:rsidR="000E2DCC" w:rsidRDefault="000E2DCC" w:rsidP="00EB4685">
            <w:pPr>
              <w:keepNext/>
              <w:keepLines/>
              <w:jc w:val="right"/>
            </w:pPr>
          </w:p>
        </w:tc>
        <w:tc>
          <w:tcPr>
            <w:tcW w:w="1379" w:type="dxa"/>
          </w:tcPr>
          <w:p w14:paraId="179703DC" w14:textId="77777777" w:rsidR="000E2DCC" w:rsidRDefault="000E2DCC" w:rsidP="00EB4685">
            <w:pPr>
              <w:keepNext/>
              <w:keepLines/>
              <w:jc w:val="right"/>
            </w:pPr>
          </w:p>
        </w:tc>
      </w:tr>
      <w:tr w:rsidR="00C84039" w14:paraId="2D0C2B9C" w14:textId="77777777" w:rsidTr="00AD14D8">
        <w:tc>
          <w:tcPr>
            <w:tcW w:w="1650" w:type="dxa"/>
          </w:tcPr>
          <w:p w14:paraId="02A9AB8C" w14:textId="3FEDDC8E" w:rsidR="000E2DCC" w:rsidRPr="003178A2" w:rsidRDefault="000E2DCC" w:rsidP="00EB4685">
            <w:pPr>
              <w:keepNext/>
              <w:keepLines/>
              <w:rPr>
                <w:b/>
                <w:bCs/>
              </w:rPr>
            </w:pPr>
            <w:r w:rsidRPr="003178A2">
              <w:rPr>
                <w:b/>
                <w:bCs/>
              </w:rPr>
              <w:t>Total FY 202</w:t>
            </w:r>
            <w:r w:rsidR="00E80CFC">
              <w:rPr>
                <w:b/>
                <w:bCs/>
              </w:rPr>
              <w:t>4</w:t>
            </w:r>
            <w:r w:rsidRPr="003178A2">
              <w:rPr>
                <w:b/>
                <w:bCs/>
              </w:rPr>
              <w:t xml:space="preserve"> Submission</w:t>
            </w:r>
          </w:p>
        </w:tc>
        <w:tc>
          <w:tcPr>
            <w:tcW w:w="1649" w:type="dxa"/>
          </w:tcPr>
          <w:p w14:paraId="4226DB32" w14:textId="66515C96" w:rsidR="000E2DCC" w:rsidRPr="003178A2" w:rsidRDefault="000E2DCC" w:rsidP="00AD14D8">
            <w:pPr>
              <w:keepNext/>
              <w:keepLines/>
              <w:jc w:val="right"/>
              <w:rPr>
                <w:b/>
                <w:bCs/>
              </w:rPr>
            </w:pPr>
            <w:r>
              <w:rPr>
                <w:b/>
                <w:bCs/>
              </w:rPr>
              <w:t>$</w:t>
            </w:r>
          </w:p>
        </w:tc>
        <w:tc>
          <w:tcPr>
            <w:tcW w:w="1649" w:type="dxa"/>
          </w:tcPr>
          <w:p w14:paraId="67B3F5FD" w14:textId="5A59D190" w:rsidR="000E2DCC" w:rsidRPr="003178A2" w:rsidRDefault="000E2DCC" w:rsidP="00AD14D8">
            <w:pPr>
              <w:keepNext/>
              <w:keepLines/>
              <w:jc w:val="right"/>
              <w:rPr>
                <w:b/>
                <w:bCs/>
              </w:rPr>
            </w:pPr>
            <w:r>
              <w:rPr>
                <w:b/>
                <w:bCs/>
              </w:rPr>
              <w:t>$</w:t>
            </w:r>
          </w:p>
        </w:tc>
        <w:tc>
          <w:tcPr>
            <w:tcW w:w="1649" w:type="dxa"/>
          </w:tcPr>
          <w:p w14:paraId="660E03A0" w14:textId="42C970CE" w:rsidR="000E2DCC" w:rsidRPr="00C84039" w:rsidRDefault="000E2DCC" w:rsidP="00AD14D8">
            <w:pPr>
              <w:keepNext/>
              <w:keepLines/>
              <w:jc w:val="right"/>
              <w:rPr>
                <w:b/>
                <w:bCs/>
              </w:rPr>
            </w:pPr>
            <w:r>
              <w:rPr>
                <w:b/>
                <w:bCs/>
              </w:rPr>
              <w:t>$</w:t>
            </w:r>
          </w:p>
        </w:tc>
        <w:tc>
          <w:tcPr>
            <w:tcW w:w="1649" w:type="dxa"/>
          </w:tcPr>
          <w:p w14:paraId="7DF0E02B" w14:textId="44F97377" w:rsidR="000E2DCC" w:rsidRPr="003178A2" w:rsidRDefault="000E2DCC" w:rsidP="00AD14D8">
            <w:pPr>
              <w:keepNext/>
              <w:keepLines/>
              <w:jc w:val="right"/>
              <w:rPr>
                <w:b/>
                <w:bCs/>
              </w:rPr>
            </w:pPr>
            <w:r>
              <w:rPr>
                <w:b/>
                <w:bCs/>
              </w:rPr>
              <w:t>$</w:t>
            </w:r>
          </w:p>
        </w:tc>
        <w:tc>
          <w:tcPr>
            <w:tcW w:w="1379" w:type="dxa"/>
          </w:tcPr>
          <w:p w14:paraId="1CD4DC17" w14:textId="57A6F3C3" w:rsidR="000E2DCC" w:rsidRPr="003178A2" w:rsidRDefault="000E2DCC" w:rsidP="00EB4685">
            <w:pPr>
              <w:keepNext/>
              <w:keepLines/>
              <w:jc w:val="right"/>
              <w:rPr>
                <w:b/>
                <w:bCs/>
              </w:rPr>
            </w:pPr>
          </w:p>
        </w:tc>
      </w:tr>
    </w:tbl>
    <w:p w14:paraId="46F1BD90" w14:textId="3B3B1763" w:rsidR="00704831" w:rsidRDefault="00C84039" w:rsidP="00C84039">
      <w:pPr>
        <w:pStyle w:val="BulletedList"/>
        <w:numPr>
          <w:ilvl w:val="0"/>
          <w:numId w:val="0"/>
        </w:numPr>
        <w:spacing w:after="0"/>
      </w:pPr>
      <w:r>
        <w:t>*   I</w:t>
      </w:r>
      <w:r w:rsidR="00704831">
        <w:t xml:space="preserve">ncludes both </w:t>
      </w:r>
      <w:r w:rsidR="00E66C10">
        <w:t xml:space="preserve">the </w:t>
      </w:r>
      <w:r w:rsidR="00704831">
        <w:t>General Fund and Video Lottery Fund.</w:t>
      </w:r>
    </w:p>
    <w:p w14:paraId="17C2E00D" w14:textId="6ECEEFC8" w:rsidR="00255FCE" w:rsidRDefault="00255FCE" w:rsidP="00C84039">
      <w:pPr>
        <w:ind w:left="288" w:hanging="288"/>
      </w:pPr>
      <w:r>
        <w:t>**</w:t>
      </w:r>
      <w:r w:rsidR="00C84039">
        <w:t xml:space="preserve"> S</w:t>
      </w:r>
      <w:r w:rsidR="008567C3">
        <w:t xml:space="preserve">ubmissions for the Direct County ARP allocation are Out of Target; </w:t>
      </w:r>
      <w:r w:rsidR="008567C3" w:rsidRPr="008567C3">
        <w:t xml:space="preserve">other </w:t>
      </w:r>
      <w:r w:rsidR="008567C3">
        <w:t xml:space="preserve">ARP </w:t>
      </w:r>
      <w:r w:rsidR="008567C3" w:rsidRPr="008567C3">
        <w:t>sources (such as program-specific Federal, State, or local ARP funds</w:t>
      </w:r>
      <w:r w:rsidR="008567C3">
        <w:t>) are considered In Target.</w:t>
      </w:r>
    </w:p>
    <w:p w14:paraId="3473AC90" w14:textId="76F33326" w:rsidR="00463544" w:rsidRPr="007A1439" w:rsidRDefault="00463544" w:rsidP="00704831">
      <w:pPr>
        <w:rPr>
          <w:i/>
        </w:rPr>
      </w:pPr>
      <w:r w:rsidRPr="007A1439">
        <w:rPr>
          <w:i/>
        </w:rPr>
        <w:t>[</w:t>
      </w:r>
      <w:r w:rsidR="00B06CB9" w:rsidRPr="007A1439">
        <w:rPr>
          <w:i/>
        </w:rPr>
        <w:t xml:space="preserve">Department </w:t>
      </w:r>
      <w:r w:rsidR="005F30CE" w:rsidRPr="007A1439">
        <w:rPr>
          <w:i/>
        </w:rPr>
        <w:t>Instructions for the</w:t>
      </w:r>
      <w:r w:rsidRPr="007A1439">
        <w:rPr>
          <w:i/>
        </w:rPr>
        <w:t xml:space="preserve"> </w:t>
      </w:r>
      <w:r w:rsidR="00E66C10" w:rsidRPr="007A1439">
        <w:rPr>
          <w:i/>
        </w:rPr>
        <w:t xml:space="preserve">table: </w:t>
      </w:r>
      <w:r w:rsidR="005F30CE" w:rsidRPr="007A1439">
        <w:rPr>
          <w:i/>
        </w:rPr>
        <w:t>the</w:t>
      </w:r>
      <w:r w:rsidR="00E66C10" w:rsidRPr="007A1439">
        <w:rPr>
          <w:i/>
        </w:rPr>
        <w:t xml:space="preserve"> “in target” total for FY 202</w:t>
      </w:r>
      <w:r w:rsidR="00E80CFC">
        <w:rPr>
          <w:i/>
        </w:rPr>
        <w:t>4</w:t>
      </w:r>
      <w:r w:rsidR="00E66C10" w:rsidRPr="007A1439">
        <w:rPr>
          <w:i/>
        </w:rPr>
        <w:t xml:space="preserve"> General Fund </w:t>
      </w:r>
      <w:r w:rsidR="005F30CE" w:rsidRPr="007A1439">
        <w:rPr>
          <w:i/>
        </w:rPr>
        <w:t>must not exceed</w:t>
      </w:r>
      <w:r w:rsidR="00E66C10" w:rsidRPr="007A1439">
        <w:rPr>
          <w:i/>
        </w:rPr>
        <w:t xml:space="preserve"> the GF target allocation amount</w:t>
      </w:r>
      <w:r w:rsidR="00B06CB9" w:rsidRPr="007A1439">
        <w:rPr>
          <w:i/>
        </w:rPr>
        <w:t>. B</w:t>
      </w:r>
      <w:r w:rsidR="005F30CE" w:rsidRPr="007A1439">
        <w:rPr>
          <w:i/>
        </w:rPr>
        <w:t xml:space="preserve">ecause this is </w:t>
      </w:r>
      <w:r w:rsidR="00813D6C" w:rsidRPr="007A1439">
        <w:rPr>
          <w:i/>
        </w:rPr>
        <w:t xml:space="preserve">a </w:t>
      </w:r>
      <w:r w:rsidR="005F30CE" w:rsidRPr="007A1439">
        <w:rPr>
          <w:i/>
        </w:rPr>
        <w:t>simpler</w:t>
      </w:r>
      <w:r w:rsidR="00B06CB9" w:rsidRPr="007A1439">
        <w:rPr>
          <w:i/>
        </w:rPr>
        <w:t xml:space="preserve"> table than the ones following</w:t>
      </w:r>
      <w:r w:rsidR="0099000B">
        <w:rPr>
          <w:i/>
        </w:rPr>
        <w:t>,</w:t>
      </w:r>
      <w:r w:rsidR="005F30CE" w:rsidRPr="007A1439">
        <w:rPr>
          <w:i/>
        </w:rPr>
        <w:t xml:space="preserve"> there is no associated worksheet – just type the data directly into the boxes</w:t>
      </w:r>
      <w:r w:rsidR="00E66C10" w:rsidRPr="007A1439">
        <w:rPr>
          <w:i/>
        </w:rPr>
        <w:t>.]</w:t>
      </w:r>
    </w:p>
    <w:p w14:paraId="4272C283" w14:textId="1BE79DF0" w:rsidR="00704831" w:rsidRPr="00EB4685" w:rsidRDefault="00704831" w:rsidP="00704831">
      <w:r>
        <w:t xml:space="preserve">The Department of X is primarily funded by </w:t>
      </w:r>
      <w:r w:rsidR="009F6058">
        <w:t>[</w:t>
      </w:r>
      <w:r>
        <w:t>insert appropriate statement: General Funds, Fed</w:t>
      </w:r>
      <w:r w:rsidR="00531192">
        <w:t>eral</w:t>
      </w:r>
      <w:r>
        <w:t>/State Funds, a balanced mix of both?</w:t>
      </w:r>
      <w:r w:rsidR="009F6058">
        <w:t>]</w:t>
      </w:r>
      <w:r>
        <w:t>.</w:t>
      </w:r>
      <w:r w:rsidR="00F40959">
        <w:t xml:space="preserve"> </w:t>
      </w:r>
      <w:r>
        <w:t>The pie chart below shows the budget by fund</w:t>
      </w:r>
      <w:r w:rsidR="000763F6">
        <w:t xml:space="preserve"> for </w:t>
      </w:r>
      <w:r w:rsidR="000763F6" w:rsidRPr="00BD0920">
        <w:rPr>
          <w:b/>
        </w:rPr>
        <w:t>in target programs</w:t>
      </w:r>
      <w:r w:rsidR="00F40959">
        <w:t>.</w:t>
      </w:r>
    </w:p>
    <w:p w14:paraId="479CF787" w14:textId="3AE502A5" w:rsidR="00704831" w:rsidRDefault="00704831" w:rsidP="00704831">
      <w:pPr>
        <w:jc w:val="center"/>
      </w:pPr>
      <w:r>
        <w:rPr>
          <w:noProof/>
        </w:rPr>
        <w:lastRenderedPageBreak/>
        <w:drawing>
          <wp:inline distT="0" distB="0" distL="0" distR="0" wp14:anchorId="2D6E6F34" wp14:editId="6AFE2C6B">
            <wp:extent cx="5944224" cy="3842657"/>
            <wp:effectExtent l="0" t="0" r="0" b="571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E9A35B" w14:textId="752CAF8D" w:rsidR="00EB4685" w:rsidRDefault="00EB4685" w:rsidP="00704831">
      <w:r w:rsidRPr="007A1439">
        <w:rPr>
          <w:i/>
        </w:rPr>
        <w:t>[Department instructions for pie chart: Right-click on the chart area and choose “Edit Data</w:t>
      </w:r>
      <w:r>
        <w:rPr>
          <w:i/>
        </w:rPr>
        <w:t xml:space="preserve"> in Excel</w:t>
      </w:r>
      <w:r w:rsidRPr="007A1439">
        <w:rPr>
          <w:i/>
        </w:rPr>
        <w:t>” from the pop-up menu. You can add or delete rows, change the existing text/numbers, etc. Please refer to funds by name (a shortened or abbreviated name is acceptable if it will be generally understood), rather than by number. If you have too many 4-digit funds to fit legibly in the pie chart, or need to show them in a different way, please work with your Central Budget Office analyst. The $ amount you insert in the title should tie to the table above.]</w:t>
      </w:r>
    </w:p>
    <w:p w14:paraId="2C99AFEB" w14:textId="1FA2CEF0" w:rsidR="0021351A" w:rsidRDefault="00B61A20" w:rsidP="00704831">
      <w:r>
        <w:t>The Department of X has Y divisions, with the</w:t>
      </w:r>
      <w:r w:rsidR="0015626C">
        <w:t xml:space="preserve"> </w:t>
      </w:r>
      <w:proofErr w:type="gramStart"/>
      <w:r w:rsidR="0015626C" w:rsidRPr="00BD0920">
        <w:rPr>
          <w:b/>
        </w:rPr>
        <w:t>in target</w:t>
      </w:r>
      <w:proofErr w:type="gramEnd"/>
      <w:r w:rsidRPr="00BD0920">
        <w:rPr>
          <w:b/>
        </w:rPr>
        <w:t xml:space="preserve"> budget</w:t>
      </w:r>
      <w:r>
        <w:t xml:space="preserve"> distributed as shown in the pie chart below.</w:t>
      </w:r>
    </w:p>
    <w:p w14:paraId="257670C3" w14:textId="2B57C35D" w:rsidR="0021351A" w:rsidRDefault="00B61A20" w:rsidP="00704831">
      <w:r>
        <w:rPr>
          <w:noProof/>
        </w:rPr>
        <w:lastRenderedPageBreak/>
        <w:drawing>
          <wp:inline distT="0" distB="0" distL="0" distR="0" wp14:anchorId="60EE886C" wp14:editId="6894008C">
            <wp:extent cx="5943600" cy="3842385"/>
            <wp:effectExtent l="0" t="0" r="0" b="5715"/>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8A8427" w14:textId="042AA796" w:rsidR="0015626C" w:rsidRDefault="00EB4685" w:rsidP="00704831">
      <w:r w:rsidRPr="007A1439">
        <w:rPr>
          <w:i/>
        </w:rPr>
        <w:t>[Department instructions for pie chart: Right-click on the chart area and choose “Edit Data</w:t>
      </w:r>
      <w:r>
        <w:rPr>
          <w:i/>
        </w:rPr>
        <w:t xml:space="preserve"> in Excel</w:t>
      </w:r>
      <w:r w:rsidRPr="007A1439">
        <w:rPr>
          <w:i/>
        </w:rPr>
        <w:t>” from the pop-up menu. You can add or delete rows, change the existing text/numbers, etc.</w:t>
      </w:r>
      <w:r w:rsidRPr="00EB4685">
        <w:rPr>
          <w:i/>
        </w:rPr>
        <w:t xml:space="preserve"> </w:t>
      </w:r>
      <w:r w:rsidRPr="007A1439">
        <w:rPr>
          <w:i/>
        </w:rPr>
        <w:t xml:space="preserve">The $ amount you insert in the title should </w:t>
      </w:r>
      <w:r>
        <w:rPr>
          <w:i/>
        </w:rPr>
        <w:t>match the preceding pie chart</w:t>
      </w:r>
      <w:r w:rsidRPr="007A1439">
        <w:rPr>
          <w:i/>
        </w:rPr>
        <w:t>.</w:t>
      </w:r>
      <w:r>
        <w:rPr>
          <w:i/>
        </w:rPr>
        <w:t>]</w:t>
      </w:r>
    </w:p>
    <w:p w14:paraId="6BD0CB02" w14:textId="2A9E0770" w:rsidR="00704831" w:rsidRDefault="00704831" w:rsidP="00704831">
      <w:r>
        <w:t>This budget maintains/supports the department and continues the core work by:</w:t>
      </w:r>
    </w:p>
    <w:p w14:paraId="1ED9E2F0" w14:textId="0FABB494" w:rsidR="00ED24D7" w:rsidRDefault="00704831" w:rsidP="0099000B">
      <w:pPr>
        <w:pStyle w:val="ListParagraph"/>
        <w:numPr>
          <w:ilvl w:val="0"/>
          <w:numId w:val="12"/>
        </w:numPr>
      </w:pPr>
      <w:r>
        <w:t xml:space="preserve">Insert 5 to 8 bullet points highlighting the core work of the department that is maintained in the FY </w:t>
      </w:r>
      <w:r w:rsidR="007F2045">
        <w:t>202</w:t>
      </w:r>
      <w:r w:rsidR="00E80CFC">
        <w:t>4</w:t>
      </w:r>
      <w:r>
        <w:t xml:space="preserve"> budget</w:t>
      </w:r>
      <w:r w:rsidR="00EB348D">
        <w:t>.</w:t>
      </w:r>
    </w:p>
    <w:p w14:paraId="493B4371" w14:textId="0197304E" w:rsidR="00691F04" w:rsidRDefault="00691F04" w:rsidP="00691F04">
      <w:pPr>
        <w:pStyle w:val="ListParagraph"/>
      </w:pPr>
    </w:p>
    <w:p w14:paraId="2024C32E" w14:textId="77777777" w:rsidR="00691F04" w:rsidRPr="004E47E9" w:rsidRDefault="00691F04" w:rsidP="00691F04">
      <w:pPr>
        <w:pStyle w:val="ListParagraph"/>
      </w:pPr>
    </w:p>
    <w:p w14:paraId="27E3D021" w14:textId="5257730A" w:rsidR="002F3328" w:rsidRDefault="009C5AB8" w:rsidP="002F3328">
      <w:pPr>
        <w:pStyle w:val="Heading1"/>
      </w:pPr>
      <w:r>
        <w:t>General Fund Target Allocation</w:t>
      </w:r>
    </w:p>
    <w:p w14:paraId="77310435" w14:textId="77777777" w:rsidR="007A1439" w:rsidRDefault="00D336F7" w:rsidP="007A1439">
      <w:pPr>
        <w:pStyle w:val="ListParagraph"/>
        <w:numPr>
          <w:ilvl w:val="0"/>
          <w:numId w:val="12"/>
        </w:numPr>
      </w:pPr>
      <w:r w:rsidRPr="005F5FFF">
        <w:t>Summarize how the department proposes to meet</w:t>
      </w:r>
      <w:r>
        <w:t xml:space="preserve"> its</w:t>
      </w:r>
      <w:r w:rsidRPr="005F5FFF">
        <w:t xml:space="preserve"> General Fund target allocation</w:t>
      </w:r>
      <w:r w:rsidR="00ED1DCB">
        <w:t>. Include reallocations and reorganizations of services,</w:t>
      </w:r>
      <w:r w:rsidR="00B63949">
        <w:t xml:space="preserve"> including how </w:t>
      </w:r>
      <w:r w:rsidR="00ED1DCB">
        <w:t>they impact</w:t>
      </w:r>
      <w:r w:rsidR="00B63949">
        <w:t xml:space="preserve"> core services and vulnerable community members</w:t>
      </w:r>
      <w:r>
        <w:t xml:space="preserve">. </w:t>
      </w:r>
    </w:p>
    <w:p w14:paraId="4AD9BA53" w14:textId="0B22D540" w:rsidR="007A1439" w:rsidRDefault="00D336F7" w:rsidP="007A1439">
      <w:pPr>
        <w:pStyle w:val="ListParagraph"/>
        <w:numPr>
          <w:ilvl w:val="0"/>
          <w:numId w:val="12"/>
        </w:numPr>
      </w:pPr>
      <w:r>
        <w:t>Describe overall equity impacts to programs, workforce</w:t>
      </w:r>
      <w:r w:rsidR="00ED1DCB">
        <w:t>,</w:t>
      </w:r>
      <w:r>
        <w:t xml:space="preserve"> </w:t>
      </w:r>
      <w:r w:rsidR="00225470">
        <w:t>and/</w:t>
      </w:r>
      <w:r>
        <w:t>or client</w:t>
      </w:r>
      <w:r w:rsidR="00225470">
        <w:t xml:space="preserve"> communitie</w:t>
      </w:r>
      <w:r>
        <w:t>s</w:t>
      </w:r>
      <w:r w:rsidR="008B3056">
        <w:t xml:space="preserve"> (see the </w:t>
      </w:r>
      <w:hyperlink r:id="rId12" w:history="1">
        <w:r w:rsidR="00A85274" w:rsidRPr="00D2212B">
          <w:rPr>
            <w:rStyle w:val="Hyperlink"/>
          </w:rPr>
          <w:t>FY 202</w:t>
        </w:r>
        <w:r w:rsidR="00A85274">
          <w:rPr>
            <w:rStyle w:val="Hyperlink"/>
          </w:rPr>
          <w:t>4</w:t>
        </w:r>
        <w:r w:rsidR="00A85274" w:rsidRPr="00D2212B">
          <w:rPr>
            <w:rStyle w:val="Hyperlink"/>
          </w:rPr>
          <w:t xml:space="preserve"> Budget Equity Tool</w:t>
        </w:r>
      </w:hyperlink>
      <w:r w:rsidR="00A85274">
        <w:rPr>
          <w:rStyle w:val="Hyperlink"/>
        </w:rPr>
        <w:t>,</w:t>
      </w:r>
      <w:r w:rsidR="008B3056">
        <w:t xml:space="preserve"> particularly the “Department level” section for </w:t>
      </w:r>
      <w:r w:rsidR="001536B8">
        <w:t>ideas)</w:t>
      </w:r>
      <w:r>
        <w:t xml:space="preserve">. </w:t>
      </w:r>
    </w:p>
    <w:p w14:paraId="69B44BA4" w14:textId="2E7B4A2F" w:rsidR="00D336F7" w:rsidRDefault="00D336F7" w:rsidP="007A1439">
      <w:pPr>
        <w:pStyle w:val="ListParagraph"/>
        <w:numPr>
          <w:ilvl w:val="0"/>
          <w:numId w:val="12"/>
        </w:numPr>
      </w:pPr>
      <w:r>
        <w:lastRenderedPageBreak/>
        <w:t>Summarize the General Fund relationship to other funding sources and any significant changes.</w:t>
      </w:r>
    </w:p>
    <w:p w14:paraId="00DD2BA8" w14:textId="20705504" w:rsidR="00F741DB" w:rsidRDefault="00F741DB" w:rsidP="00F741DB">
      <w:pPr>
        <w:pStyle w:val="Heading2"/>
      </w:pPr>
      <w:r>
        <w:t>General Fund Reductions</w:t>
      </w:r>
    </w:p>
    <w:p w14:paraId="3FE0704C" w14:textId="43871143" w:rsidR="00F741DB" w:rsidRDefault="008F10F5" w:rsidP="00F741DB">
      <w:pPr>
        <w:pStyle w:val="BulletedList"/>
        <w:numPr>
          <w:ilvl w:val="0"/>
          <w:numId w:val="0"/>
        </w:numPr>
      </w:pPr>
      <w:r>
        <w:rPr>
          <w:noProof/>
        </w:rPr>
        <w:object w:dxaOrig="1440" w:dyaOrig="1440" w14:anchorId="4B777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0;width:452.25pt;height:107.25pt;z-index:251676672;mso-position-horizontal:absolute;mso-position-horizontal-relative:text;mso-position-vertical:absolute;mso-position-vertical-relative:text;mso-width-relative:page;mso-height-relative:page">
            <v:imagedata r:id="rId13" o:title=""/>
            <w10:wrap type="topAndBottom"/>
          </v:shape>
          <o:OLEObject Type="Embed" ProgID="Excel.Sheet.12" ShapeID="_x0000_s1036" DrawAspect="Content" ObjectID="_1735995440" r:id="rId14"/>
        </w:object>
      </w:r>
    </w:p>
    <w:p w14:paraId="2040EA28" w14:textId="0220F56F" w:rsidR="00F741DB" w:rsidRDefault="00F741DB" w:rsidP="00F741DB">
      <w:pPr>
        <w:pStyle w:val="BulletedList"/>
        <w:numPr>
          <w:ilvl w:val="0"/>
          <w:numId w:val="0"/>
        </w:numPr>
        <w:rPr>
          <w:i/>
        </w:rPr>
      </w:pPr>
      <w:r w:rsidRPr="00E755E4">
        <w:rPr>
          <w:i/>
        </w:rPr>
        <w:t>[Department Instructions for the table: Double-click on the table above to edit the embedded spreadsheet. Beware of changing column widths, which may push the table outside the document margins.]</w:t>
      </w:r>
    </w:p>
    <w:p w14:paraId="45745933" w14:textId="77777777" w:rsidR="00F21325" w:rsidRPr="00E755E4" w:rsidRDefault="00F21325" w:rsidP="00F741DB">
      <w:pPr>
        <w:pStyle w:val="BulletedList"/>
        <w:numPr>
          <w:ilvl w:val="0"/>
          <w:numId w:val="0"/>
        </w:numPr>
        <w:rPr>
          <w:i/>
        </w:rPr>
      </w:pPr>
    </w:p>
    <w:p w14:paraId="7EB27EB0" w14:textId="32FF1D6F" w:rsidR="008435D8" w:rsidRDefault="00F21325" w:rsidP="00354488">
      <w:pPr>
        <w:pStyle w:val="BulletedList"/>
      </w:pPr>
      <w:r>
        <w:t xml:space="preserve">For major reductions to a single program, create an individual bullet </w:t>
      </w:r>
      <w:r w:rsidR="008435D8">
        <w:t xml:space="preserve">that very briefly describes the program and then focuses on </w:t>
      </w:r>
      <w:r>
        <w:t>describing the impacts to services, program outcomes, equity impacts, and rationale for cuts.</w:t>
      </w:r>
      <w:r w:rsidR="008435D8">
        <w:t xml:space="preserve"> </w:t>
      </w:r>
    </w:p>
    <w:p w14:paraId="14E07624" w14:textId="0CCA4B48" w:rsidR="00F21325" w:rsidRDefault="00F21325" w:rsidP="00354488">
      <w:pPr>
        <w:pStyle w:val="BulletedList"/>
      </w:pPr>
      <w:r>
        <w:t>For eliminated programs create individual bullet</w:t>
      </w:r>
      <w:r w:rsidR="008435D8">
        <w:t xml:space="preserve"> that very briefly describes the program and then focuses on</w:t>
      </w:r>
      <w:r>
        <w:t xml:space="preserve"> describing the impacts to services, program outcomes, equity impacts, and rationale for cuts. Also, identify whether the program is being submitted out of target and any impacts to matching or other funds. </w:t>
      </w:r>
    </w:p>
    <w:p w14:paraId="119A5312" w14:textId="4C16C282" w:rsidR="000312B9" w:rsidRDefault="000312B9" w:rsidP="00F21325">
      <w:pPr>
        <w:pStyle w:val="BulletedList"/>
      </w:pPr>
      <w:r>
        <w:t xml:space="preserve">For equity impacts, provide relevant responses to questions raised in </w:t>
      </w:r>
      <w:bookmarkStart w:id="1" w:name="_Hlk122336041"/>
      <w:r w:rsidR="004F7553">
        <w:fldChar w:fldCharType="begin"/>
      </w:r>
      <w:r w:rsidR="004F7553">
        <w:instrText xml:space="preserve"> HYPERLINK "https://docs.google.com/document/d/1MNgZxfnqARoq3J3NZN6-oKEr269rSRCib3CTWlFONnQ/edit" </w:instrText>
      </w:r>
      <w:r w:rsidR="004F7553">
        <w:fldChar w:fldCharType="separate"/>
      </w:r>
      <w:r w:rsidR="00A85274" w:rsidRPr="00D2212B">
        <w:rPr>
          <w:rStyle w:val="Hyperlink"/>
        </w:rPr>
        <w:t>FY 202</w:t>
      </w:r>
      <w:r w:rsidR="00A85274">
        <w:rPr>
          <w:rStyle w:val="Hyperlink"/>
        </w:rPr>
        <w:t>4</w:t>
      </w:r>
      <w:r w:rsidR="00A85274" w:rsidRPr="00D2212B">
        <w:rPr>
          <w:rStyle w:val="Hyperlink"/>
        </w:rPr>
        <w:t xml:space="preserve"> Budget Equity Tool</w:t>
      </w:r>
      <w:r w:rsidR="004F7553">
        <w:rPr>
          <w:rStyle w:val="Hyperlink"/>
        </w:rPr>
        <w:fldChar w:fldCharType="end"/>
      </w:r>
      <w:bookmarkEnd w:id="1"/>
      <w:r w:rsidR="00A85274">
        <w:rPr>
          <w:rStyle w:val="Hyperlink"/>
        </w:rPr>
        <w:t xml:space="preserve"> </w:t>
      </w:r>
      <w:r>
        <w:t>such as: who will bear the burden of the proposed reduction/cut, what the demographics are of participants and staff directly impacted by the reduction/cut, whether those most likely to be impacted have been engaged in the process, and whether the reduction impacts the department’s goal of advancing equity. Also, identify any impacts to matching or other funds.</w:t>
      </w:r>
    </w:p>
    <w:p w14:paraId="36D83A68" w14:textId="21064125" w:rsidR="00D336F7" w:rsidRDefault="00D336F7" w:rsidP="00D336F7">
      <w:pPr>
        <w:pStyle w:val="Heading2"/>
      </w:pPr>
      <w:r>
        <w:lastRenderedPageBreak/>
        <w:t>Reallocations</w:t>
      </w:r>
    </w:p>
    <w:p w14:paraId="0E7F49FF" w14:textId="4C1AE608" w:rsidR="00183674" w:rsidRPr="00E755E4" w:rsidRDefault="008F10F5" w:rsidP="00573075">
      <w:pPr>
        <w:pStyle w:val="BulletedList"/>
        <w:numPr>
          <w:ilvl w:val="0"/>
          <w:numId w:val="0"/>
        </w:numPr>
        <w:rPr>
          <w:i/>
        </w:rPr>
      </w:pPr>
      <w:r>
        <w:rPr>
          <w:noProof/>
        </w:rPr>
        <w:object w:dxaOrig="1440" w:dyaOrig="1440" w14:anchorId="2E7DD201">
          <v:shape id="_x0000_s1035" type="#_x0000_t75" style="position:absolute;margin-left:0;margin-top:.3pt;width:452.25pt;height:107.25pt;z-index:251674624;mso-position-horizontal:absolute;mso-position-horizontal-relative:text;mso-position-vertical:absolute;mso-position-vertical-relative:text;mso-width-relative:page;mso-height-relative:page">
            <v:imagedata r:id="rId15" o:title=""/>
            <w10:wrap type="topAndBottom"/>
          </v:shape>
          <o:OLEObject Type="Embed" ProgID="Excel.Sheet.12" ShapeID="_x0000_s1035" DrawAspect="Content" ObjectID="_1735995441" r:id="rId16"/>
        </w:object>
      </w:r>
      <w:r w:rsidR="006660F6" w:rsidRPr="00E755E4">
        <w:rPr>
          <w:i/>
        </w:rPr>
        <w:t xml:space="preserve"> </w:t>
      </w:r>
      <w:r w:rsidR="00573075" w:rsidRPr="00E755E4">
        <w:rPr>
          <w:i/>
        </w:rPr>
        <w:t xml:space="preserve">[Department Instructions for the table: </w:t>
      </w:r>
      <w:r w:rsidR="00EC4070" w:rsidRPr="00E755E4">
        <w:rPr>
          <w:i/>
        </w:rPr>
        <w:t xml:space="preserve">Double-click on the table above to </w:t>
      </w:r>
      <w:r w:rsidR="00183674" w:rsidRPr="00E755E4">
        <w:rPr>
          <w:i/>
        </w:rPr>
        <w:t>edit</w:t>
      </w:r>
      <w:r w:rsidR="00EC4070" w:rsidRPr="00E755E4">
        <w:rPr>
          <w:i/>
        </w:rPr>
        <w:t xml:space="preserve"> the embedded spreadsheet</w:t>
      </w:r>
      <w:r w:rsidR="00183674" w:rsidRPr="00E755E4">
        <w:rPr>
          <w:i/>
        </w:rPr>
        <w:t>. Beware of changing column widths, which may push the table outside the document margins.</w:t>
      </w:r>
      <w:r w:rsidR="00334751" w:rsidRPr="00E755E4">
        <w:rPr>
          <w:i/>
        </w:rPr>
        <w:t xml:space="preserve"> Please keep in mind that reallocations should net to zero (i.e. the department is cutting one set of activities to fund another).</w:t>
      </w:r>
      <w:r w:rsidR="00573075" w:rsidRPr="00E755E4">
        <w:rPr>
          <w:i/>
        </w:rPr>
        <w:t>]</w:t>
      </w:r>
    </w:p>
    <w:p w14:paraId="1E58DCF3" w14:textId="522117FD" w:rsidR="00245251" w:rsidRDefault="00245251" w:rsidP="00573075">
      <w:pPr>
        <w:pStyle w:val="BulletedList"/>
        <w:numPr>
          <w:ilvl w:val="0"/>
          <w:numId w:val="0"/>
        </w:numPr>
      </w:pPr>
    </w:p>
    <w:p w14:paraId="47CAE0A1" w14:textId="6BAEFD02" w:rsidR="00245251" w:rsidRDefault="00245251" w:rsidP="00573075">
      <w:pPr>
        <w:pStyle w:val="BulletedList"/>
        <w:numPr>
          <w:ilvl w:val="0"/>
          <w:numId w:val="0"/>
        </w:numPr>
      </w:pPr>
      <w:r>
        <w:t>The following bullets should be discussed as part of this section:</w:t>
      </w:r>
    </w:p>
    <w:p w14:paraId="642F1DBF" w14:textId="77777777" w:rsidR="00573075" w:rsidRDefault="00573075" w:rsidP="00573075">
      <w:pPr>
        <w:pStyle w:val="BulletedList"/>
        <w:numPr>
          <w:ilvl w:val="0"/>
          <w:numId w:val="0"/>
        </w:numPr>
      </w:pPr>
    </w:p>
    <w:p w14:paraId="255C8481" w14:textId="5942A78F" w:rsidR="0021398C" w:rsidRDefault="0021398C" w:rsidP="0021398C">
      <w:pPr>
        <w:pStyle w:val="BulletedList"/>
      </w:pPr>
      <w:r>
        <w:t>If General Fund resources are significantly reallocated</w:t>
      </w:r>
      <w:r w:rsidR="00D229D6">
        <w:t>,</w:t>
      </w:r>
      <w:r w:rsidR="0006572A">
        <w:t xml:space="preserve"> describe the </w:t>
      </w:r>
      <w:r w:rsidR="005F4A3F">
        <w:t xml:space="preserve">reason for the reallocation and </w:t>
      </w:r>
      <w:r w:rsidR="0006572A">
        <w:t>impacts to services, program outcom</w:t>
      </w:r>
      <w:r w:rsidR="005F4A3F">
        <w:t xml:space="preserve">es, </w:t>
      </w:r>
      <w:r w:rsidR="00ED1DCB">
        <w:t xml:space="preserve">and </w:t>
      </w:r>
      <w:r w:rsidR="005F4A3F">
        <w:t>equity</w:t>
      </w:r>
      <w:r>
        <w:t>.</w:t>
      </w:r>
      <w:r w:rsidR="00225470">
        <w:t xml:space="preserve"> How were equity principles considered in the reallocation?</w:t>
      </w:r>
    </w:p>
    <w:p w14:paraId="69541776" w14:textId="77777777" w:rsidR="0021398C" w:rsidRDefault="0021398C" w:rsidP="0021398C">
      <w:pPr>
        <w:pStyle w:val="BulletedList"/>
      </w:pPr>
      <w:r>
        <w:t>Describe the General Fund relationship to other funding sources and any significant changes.</w:t>
      </w:r>
    </w:p>
    <w:p w14:paraId="5A14F876" w14:textId="34DAABFE" w:rsidR="00257B9C" w:rsidRDefault="00257B9C" w:rsidP="00225470">
      <w:pPr>
        <w:pStyle w:val="BulletedList"/>
      </w:pPr>
      <w:r>
        <w:t>For new</w:t>
      </w:r>
      <w:r w:rsidR="00122E07">
        <w:t xml:space="preserve">, </w:t>
      </w:r>
      <w:r w:rsidR="00122E07" w:rsidRPr="00BC0176">
        <w:t>expanded, re-constituted, or alternative</w:t>
      </w:r>
      <w:r w:rsidR="0006572A">
        <w:t xml:space="preserve"> </w:t>
      </w:r>
      <w:r>
        <w:t xml:space="preserve">programs within </w:t>
      </w:r>
      <w:r w:rsidR="00ED1DCB">
        <w:t>the General Fund target allocation,</w:t>
      </w:r>
      <w:r>
        <w:t xml:space="preserve"> create an individual bullet </w:t>
      </w:r>
      <w:r w:rsidR="00831864">
        <w:t xml:space="preserve">for each program </w:t>
      </w:r>
      <w:r>
        <w:t>describing the services, program outcomes, equity impacts, and rational</w:t>
      </w:r>
      <w:r w:rsidR="00443F67">
        <w:t>e</w:t>
      </w:r>
      <w:r>
        <w:t xml:space="preserve"> for </w:t>
      </w:r>
      <w:r w:rsidR="00ED1DCB">
        <w:t xml:space="preserve">the </w:t>
      </w:r>
      <w:r>
        <w:t>add</w:t>
      </w:r>
      <w:r w:rsidR="00ED1DCB">
        <w:t>ition</w:t>
      </w:r>
      <w:r>
        <w:t>.</w:t>
      </w:r>
      <w:r w:rsidR="006A4388">
        <w:t xml:space="preserve"> If applicable</w:t>
      </w:r>
      <w:r w:rsidR="00ED1DCB">
        <w:t>,</w:t>
      </w:r>
      <w:r w:rsidR="006A4388">
        <w:t xml:space="preserve"> describe the services the program offer is replacing.</w:t>
      </w:r>
      <w:r w:rsidR="00225470">
        <w:t xml:space="preserve"> How will the changes reduce disparities and impact outcomes for Black, Indigenous, communities of color, and other marginalized communities?</w:t>
      </w:r>
    </w:p>
    <w:p w14:paraId="718CA49A" w14:textId="4E355169" w:rsidR="00ED6391" w:rsidRDefault="00831864" w:rsidP="000623E9">
      <w:pPr>
        <w:pStyle w:val="BulletedList"/>
      </w:pPr>
      <w:r>
        <w:t xml:space="preserve">For </w:t>
      </w:r>
      <w:r w:rsidR="00245251">
        <w:t xml:space="preserve">programs that are significantly reduced or </w:t>
      </w:r>
      <w:r w:rsidRPr="00BC0176">
        <w:t xml:space="preserve">eliminated </w:t>
      </w:r>
      <w:r w:rsidR="00245251">
        <w:t>in order to add or expand other programs</w:t>
      </w:r>
      <w:r w:rsidR="00122E07">
        <w:t>,</w:t>
      </w:r>
      <w:r>
        <w:t xml:space="preserve"> create</w:t>
      </w:r>
      <w:r w:rsidR="0022395B">
        <w:t xml:space="preserve"> an</w:t>
      </w:r>
      <w:r>
        <w:t xml:space="preserve"> individual bullet </w:t>
      </w:r>
      <w:r w:rsidR="0022395B">
        <w:t xml:space="preserve">for each </w:t>
      </w:r>
      <w:r w:rsidR="00196665">
        <w:t xml:space="preserve">reduced/eliminated </w:t>
      </w:r>
      <w:r w:rsidR="0022395B">
        <w:t xml:space="preserve">program </w:t>
      </w:r>
      <w:r>
        <w:t xml:space="preserve">describing the impacts to services, program outcomes, equity impacts, and rationale for cut. </w:t>
      </w:r>
      <w:r w:rsidR="006D7C74">
        <w:t>For equity impacts, provide relevant responses to questions raised in</w:t>
      </w:r>
      <w:r w:rsidR="00C14123">
        <w:t xml:space="preserve"> the</w:t>
      </w:r>
      <w:r w:rsidR="006D7C74">
        <w:t xml:space="preserve"> </w:t>
      </w:r>
      <w:hyperlink r:id="rId17" w:history="1">
        <w:r w:rsidR="00C14123" w:rsidRPr="00D2212B">
          <w:rPr>
            <w:rStyle w:val="Hyperlink"/>
          </w:rPr>
          <w:t>FY 202</w:t>
        </w:r>
        <w:r w:rsidR="00C14123">
          <w:rPr>
            <w:rStyle w:val="Hyperlink"/>
          </w:rPr>
          <w:t>4</w:t>
        </w:r>
        <w:r w:rsidR="00C14123" w:rsidRPr="00D2212B">
          <w:rPr>
            <w:rStyle w:val="Hyperlink"/>
          </w:rPr>
          <w:t xml:space="preserve"> Budget Equity Tool</w:t>
        </w:r>
      </w:hyperlink>
      <w:r w:rsidR="006D7C74">
        <w:t xml:space="preserve"> such as</w:t>
      </w:r>
      <w:r w:rsidR="004F4BEF">
        <w:t>:</w:t>
      </w:r>
      <w:r w:rsidR="006D7C74">
        <w:t xml:space="preserve"> who will bear the burden of the proposed reduction/cut</w:t>
      </w:r>
      <w:r w:rsidR="004F4BEF">
        <w:t xml:space="preserve">, </w:t>
      </w:r>
      <w:r w:rsidR="006D7C74">
        <w:t>what the demographics are of participants and staff directly impacted by the reduction/cut</w:t>
      </w:r>
      <w:r w:rsidR="004F4BEF">
        <w:t>, whether those most likely to be impacted have been engaged in the process, and whether the reduction impacts the department’s goal of advancing equity</w:t>
      </w:r>
      <w:r w:rsidR="006D7C74">
        <w:t xml:space="preserve">. </w:t>
      </w:r>
      <w:r>
        <w:t>Also, identify any impacts to matching or other funds.</w:t>
      </w:r>
      <w:r w:rsidR="000623E9">
        <w:t xml:space="preserve"> </w:t>
      </w:r>
    </w:p>
    <w:p w14:paraId="53636AC9" w14:textId="414DE313" w:rsidR="00390726" w:rsidRDefault="00795062" w:rsidP="000623E9">
      <w:pPr>
        <w:pStyle w:val="BulletedList"/>
      </w:pPr>
      <w:r>
        <w:t>If any programs include a request to add internal services, describe the request</w:t>
      </w:r>
      <w:r w:rsidR="006205CB">
        <w:t xml:space="preserve"> and how it’s being funded</w:t>
      </w:r>
      <w:r>
        <w:t>.</w:t>
      </w:r>
    </w:p>
    <w:p w14:paraId="3B938AB4" w14:textId="731FF6B3" w:rsidR="00A0570C" w:rsidRDefault="00A0570C" w:rsidP="00A0570C">
      <w:pPr>
        <w:pStyle w:val="Heading1"/>
      </w:pPr>
      <w:r>
        <w:lastRenderedPageBreak/>
        <w:t xml:space="preserve">State, Federal, </w:t>
      </w:r>
      <w:r w:rsidR="0032690C">
        <w:t>and Other</w:t>
      </w:r>
      <w:r>
        <w:t xml:space="preserve"> Funds</w:t>
      </w:r>
    </w:p>
    <w:p w14:paraId="03A153B9" w14:textId="7F5CEA44" w:rsidR="005A0A07" w:rsidRDefault="008F10F5" w:rsidP="00257B9C">
      <w:r>
        <w:rPr>
          <w:noProof/>
        </w:rPr>
        <w:object w:dxaOrig="1440" w:dyaOrig="1440" w14:anchorId="025DE2CC">
          <v:shape id="_x0000_s1034" type="#_x0000_t75" style="position:absolute;margin-left:0;margin-top:.3pt;width:471pt;height:125.25pt;z-index:251672576;mso-position-horizontal:absolute;mso-position-horizontal-relative:text;mso-position-vertical:absolute;mso-position-vertical-relative:text;mso-width-relative:page;mso-height-relative:page">
            <v:imagedata r:id="rId18" o:title=""/>
            <w10:wrap type="topAndBottom"/>
          </v:shape>
          <o:OLEObject Type="Embed" ProgID="Excel.Sheet.12" ShapeID="_x0000_s1034" DrawAspect="Content" ObjectID="_1735995442" r:id="rId19"/>
        </w:object>
      </w:r>
    </w:p>
    <w:p w14:paraId="4AFD7167" w14:textId="75ABFBFB" w:rsidR="005A4330" w:rsidRPr="00257B9C" w:rsidRDefault="005A4330" w:rsidP="00257B9C">
      <w:r w:rsidRPr="00E755E4">
        <w:rPr>
          <w:i/>
        </w:rPr>
        <w:t>[Department Instructions for the table: Double-click on the table above to edit the embedded spreadsheet. Beware of changing column widths, which may push the table outside the document margins.</w:t>
      </w:r>
      <w:r>
        <w:rPr>
          <w:i/>
        </w:rPr>
        <w:t>]</w:t>
      </w:r>
    </w:p>
    <w:p w14:paraId="1382E414" w14:textId="603AAC48" w:rsidR="0032690C" w:rsidRPr="0032690C" w:rsidRDefault="005E571D" w:rsidP="0032690C">
      <w:pPr>
        <w:pStyle w:val="BulletedList"/>
        <w:rPr>
          <w:b/>
        </w:rPr>
      </w:pPr>
      <w:r>
        <w:t>Explain the assumptions used</w:t>
      </w:r>
      <w:r w:rsidR="00C72881">
        <w:t xml:space="preserve"> and any</w:t>
      </w:r>
      <w:r>
        <w:t xml:space="preserve"> major increases or decreases in revenue sources.</w:t>
      </w:r>
      <w:r w:rsidR="0032690C">
        <w:t xml:space="preserve"> Include a </w:t>
      </w:r>
      <w:r w:rsidR="00F70680">
        <w:t xml:space="preserve">very </w:t>
      </w:r>
      <w:r w:rsidR="0032690C">
        <w:t>brief explanation of what the revenue is.</w:t>
      </w:r>
    </w:p>
    <w:p w14:paraId="7B2A7B5D" w14:textId="12FD1E5F" w:rsidR="0032690C" w:rsidRPr="0032690C" w:rsidRDefault="005E571D" w:rsidP="0032690C">
      <w:pPr>
        <w:pStyle w:val="BulletedList"/>
        <w:numPr>
          <w:ilvl w:val="1"/>
          <w:numId w:val="2"/>
        </w:numPr>
        <w:rPr>
          <w:b/>
        </w:rPr>
      </w:pPr>
      <w:r>
        <w:t xml:space="preserve"> For revenue sources that cross departments, confirm that the other departments are using the same assumptions.</w:t>
      </w:r>
      <w:r w:rsidR="00BA177A">
        <w:t xml:space="preserve"> I</w:t>
      </w:r>
      <w:r w:rsidR="00BA177A" w:rsidRPr="00367B4E">
        <w:t xml:space="preserve">dentify </w:t>
      </w:r>
      <w:r w:rsidR="00BA177A">
        <w:t xml:space="preserve">and describe </w:t>
      </w:r>
      <w:r w:rsidR="00BA177A" w:rsidRPr="00367B4E">
        <w:t>any matching funds that are at risk</w:t>
      </w:r>
      <w:r w:rsidR="00BA177A">
        <w:t>.</w:t>
      </w:r>
    </w:p>
    <w:p w14:paraId="0724E871" w14:textId="724679E5" w:rsidR="005E571D" w:rsidRDefault="005E571D" w:rsidP="00A4747C">
      <w:pPr>
        <w:pStyle w:val="BulletedList"/>
      </w:pPr>
      <w:r w:rsidRPr="0088720F">
        <w:t>Explain major changes in State funding</w:t>
      </w:r>
      <w:r w:rsidR="00FD6F98">
        <w:t xml:space="preserve"> assumptions</w:t>
      </w:r>
      <w:r w:rsidRPr="0088720F">
        <w:t xml:space="preserve"> and how </w:t>
      </w:r>
      <w:r>
        <w:t>they</w:t>
      </w:r>
      <w:r w:rsidRPr="0088720F">
        <w:t xml:space="preserve"> impact program operations and outcomes</w:t>
      </w:r>
      <w:r w:rsidR="004B68DC">
        <w:t xml:space="preserve">, including a discussion of equity impacts </w:t>
      </w:r>
      <w:r w:rsidR="00CE7883">
        <w:t xml:space="preserve">resulting </w:t>
      </w:r>
      <w:r w:rsidR="004B68DC">
        <w:t>from the changes.</w:t>
      </w:r>
    </w:p>
    <w:p w14:paraId="2DF5E01D" w14:textId="4EB5F59D" w:rsidR="00EA3B4E" w:rsidRDefault="00FD6F98" w:rsidP="00A4747C">
      <w:pPr>
        <w:pStyle w:val="BulletedList"/>
      </w:pPr>
      <w:r>
        <w:t xml:space="preserve">For programs with </w:t>
      </w:r>
      <w:r w:rsidR="0022395B">
        <w:t xml:space="preserve">General Fund </w:t>
      </w:r>
      <w:r>
        <w:t>backfill</w:t>
      </w:r>
      <w:r w:rsidR="00251B7A">
        <w:t>,</w:t>
      </w:r>
      <w:r>
        <w:t xml:space="preserve"> provide an explanation of services to </w:t>
      </w:r>
      <w:r w:rsidR="00251B7A">
        <w:t>be bought back, FTE changes, equity impacts, and changes to program outcomes.</w:t>
      </w:r>
      <w:r w:rsidR="00EA4DC0">
        <w:t xml:space="preserve"> </w:t>
      </w:r>
      <w:r w:rsidR="003E7F97">
        <w:t xml:space="preserve">Were equity principles used to decide which programs to backfill and the design of those programs? If so, how? </w:t>
      </w:r>
      <w:r w:rsidR="00EA4DC0">
        <w:t>State whether the backfill request is in target or out of target. (If out of target, remember to include it in the relevant out of target table below.)</w:t>
      </w:r>
      <w:r w:rsidR="00314653">
        <w:t xml:space="preserve"> If no backfill is requested, feel free to delete the column.</w:t>
      </w:r>
    </w:p>
    <w:p w14:paraId="359C6133" w14:textId="62D4F598" w:rsidR="00795062" w:rsidRPr="00035BC1" w:rsidRDefault="00795062" w:rsidP="00A4747C">
      <w:pPr>
        <w:pStyle w:val="BulletedList"/>
      </w:pPr>
      <w:r w:rsidRPr="00035BC1">
        <w:t xml:space="preserve">If any programs include a request to add internal services, describe the request </w:t>
      </w:r>
      <w:r w:rsidR="00CB54B4" w:rsidRPr="00035BC1">
        <w:t>and how it’s being funded</w:t>
      </w:r>
      <w:r w:rsidRPr="00035BC1">
        <w:t>.</w:t>
      </w:r>
    </w:p>
    <w:p w14:paraId="4CA380B1" w14:textId="77777777" w:rsidR="00321CEB" w:rsidRDefault="00C84DE7" w:rsidP="004B3BD1">
      <w:pPr>
        <w:pStyle w:val="Heading1"/>
        <w:keepNext/>
        <w:keepLines/>
      </w:pPr>
      <w:r>
        <w:lastRenderedPageBreak/>
        <w:t xml:space="preserve">Other </w:t>
      </w:r>
      <w:r w:rsidR="00A4747C">
        <w:t>S</w:t>
      </w:r>
      <w:r w:rsidR="00321CEB">
        <w:t>ignificant Program Changes</w:t>
      </w:r>
    </w:p>
    <w:p w14:paraId="215C7859" w14:textId="77F5BDFD" w:rsidR="0076376A" w:rsidRDefault="00F83943" w:rsidP="004B3BD1">
      <w:pPr>
        <w:pStyle w:val="BulletedList"/>
        <w:keepNext/>
        <w:keepLines/>
        <w:numPr>
          <w:ilvl w:val="0"/>
          <w:numId w:val="11"/>
        </w:numPr>
      </w:pPr>
      <w:r w:rsidRPr="00E15F50">
        <w:t xml:space="preserve">Identify and explain any programs </w:t>
      </w:r>
      <w:r>
        <w:t>from FY 202</w:t>
      </w:r>
      <w:r w:rsidR="00E80CFC">
        <w:t>3</w:t>
      </w:r>
      <w:r>
        <w:t xml:space="preserve"> </w:t>
      </w:r>
      <w:r w:rsidRPr="00E15F50">
        <w:t xml:space="preserve">that are not </w:t>
      </w:r>
      <w:r>
        <w:t xml:space="preserve">included in the FY </w:t>
      </w:r>
      <w:r w:rsidR="007F2045">
        <w:t>202</w:t>
      </w:r>
      <w:r w:rsidR="00E80CFC">
        <w:t>4</w:t>
      </w:r>
      <w:r>
        <w:t xml:space="preserve"> budget. </w:t>
      </w:r>
    </w:p>
    <w:p w14:paraId="378CDD12" w14:textId="2A003A48" w:rsidR="00F83943" w:rsidRDefault="0076376A" w:rsidP="0076376A">
      <w:pPr>
        <w:pStyle w:val="BulletedList"/>
        <w:numPr>
          <w:ilvl w:val="0"/>
          <w:numId w:val="11"/>
        </w:numPr>
      </w:pPr>
      <w:r w:rsidRPr="0076376A">
        <w:t>If relevant, use this section to describe significant mid-FY 202</w:t>
      </w:r>
      <w:r w:rsidR="00E80CFC">
        <w:t>3</w:t>
      </w:r>
      <w:r w:rsidRPr="0076376A">
        <w:t xml:space="preserve"> changes that impacted the department and will not otherwise be evident from </w:t>
      </w:r>
      <w:r w:rsidR="00FB4C36">
        <w:t>other</w:t>
      </w:r>
      <w:r w:rsidRPr="0076376A">
        <w:t xml:space="preserve"> sections of this letter.</w:t>
      </w:r>
    </w:p>
    <w:p w14:paraId="338D9496" w14:textId="511297A3" w:rsidR="000312B9" w:rsidRDefault="000312B9" w:rsidP="000312B9">
      <w:pPr>
        <w:pStyle w:val="Heading1"/>
        <w:keepNext/>
        <w:keepLines/>
      </w:pPr>
      <w:r>
        <w:t>Out of Target Requests</w:t>
      </w:r>
    </w:p>
    <w:p w14:paraId="3209BC0E" w14:textId="286FDF1D" w:rsidR="00F83943" w:rsidRDefault="00F83943" w:rsidP="00F83943">
      <w:pPr>
        <w:pStyle w:val="Heading2"/>
      </w:pPr>
      <w:r>
        <w:t>Ongoing Out of Target Requests</w:t>
      </w:r>
    </w:p>
    <w:p w14:paraId="2EE79009" w14:textId="63458BC9" w:rsidR="008B5EFF" w:rsidRDefault="008F10F5" w:rsidP="00DD77D7">
      <w:pPr>
        <w:rPr>
          <w:rFonts w:ascii="Calibri" w:hAnsi="Calibri" w:cs="Arial"/>
        </w:rPr>
      </w:pPr>
      <w:r>
        <w:rPr>
          <w:rFonts w:ascii="Calibri" w:hAnsi="Calibri" w:cs="Arial"/>
          <w:noProof/>
        </w:rPr>
        <w:object w:dxaOrig="1440" w:dyaOrig="1440" w14:anchorId="6E2A8775">
          <v:shape id="_x0000_s1032" type="#_x0000_t75" style="position:absolute;margin-left:-12.75pt;margin-top:35.45pt;width:520.4pt;height:99.45pt;z-index:251668480;mso-position-horizontal-relative:text;mso-position-vertical-relative:text">
            <v:imagedata r:id="rId20" o:title=""/>
            <w10:wrap type="topAndBottom"/>
          </v:shape>
          <o:OLEObject Type="Embed" ProgID="Excel.Sheet.12" ShapeID="_x0000_s1032" DrawAspect="Content" ObjectID="_1735995443" r:id="rId21"/>
        </w:object>
      </w:r>
      <w:r w:rsidR="008B5EFF">
        <w:rPr>
          <w:rFonts w:ascii="Calibri" w:hAnsi="Calibri" w:cs="Arial"/>
        </w:rPr>
        <w:t xml:space="preserve">The following table lists the </w:t>
      </w:r>
      <w:r w:rsidR="001B3A3F">
        <w:rPr>
          <w:rFonts w:ascii="Calibri" w:hAnsi="Calibri" w:cs="Arial"/>
        </w:rPr>
        <w:t>[Name] Department’s ongoing out of target requests in order of priority:</w:t>
      </w:r>
    </w:p>
    <w:p w14:paraId="3A80279F" w14:textId="13CAB9C6" w:rsidR="00F83943" w:rsidRDefault="00F83943" w:rsidP="00DD77D7">
      <w:pPr>
        <w:rPr>
          <w:rFonts w:ascii="Calibri" w:hAnsi="Calibri" w:cs="Arial"/>
        </w:rPr>
      </w:pPr>
    </w:p>
    <w:p w14:paraId="1D4CAFF2" w14:textId="6F70D613" w:rsidR="005A4330" w:rsidRPr="00F83943" w:rsidRDefault="005A4330" w:rsidP="00DD77D7">
      <w:pPr>
        <w:rPr>
          <w:rFonts w:ascii="Calibri" w:hAnsi="Calibri" w:cs="Arial"/>
        </w:rPr>
      </w:pPr>
      <w:r w:rsidRPr="00E755E4">
        <w:rPr>
          <w:i/>
        </w:rPr>
        <w:t>[Department Instructions for the table: Double-click on the table above to edit the embedded spreadsheet. Beware of changing column widths, which may push the table outside the document margins.</w:t>
      </w:r>
      <w:r>
        <w:rPr>
          <w:i/>
        </w:rPr>
        <w:t>]</w:t>
      </w:r>
    </w:p>
    <w:p w14:paraId="1A7C709B" w14:textId="77777777" w:rsidR="00557FFA" w:rsidRDefault="00557FFA" w:rsidP="00557FFA">
      <w:pPr>
        <w:pStyle w:val="BulletedList"/>
      </w:pPr>
      <w:r>
        <w:t>List the requests in order of priority.</w:t>
      </w:r>
    </w:p>
    <w:p w14:paraId="617CE3FD" w14:textId="7421235B" w:rsidR="000D0C91" w:rsidRDefault="00ED24D7" w:rsidP="001B35C6">
      <w:pPr>
        <w:pStyle w:val="BulletedList"/>
      </w:pPr>
      <w:r w:rsidRPr="00ED24D7">
        <w:t xml:space="preserve">Explain the rationale behind </w:t>
      </w:r>
      <w:r w:rsidR="001B35C6">
        <w:t xml:space="preserve">each </w:t>
      </w:r>
      <w:r w:rsidRPr="00ED24D7">
        <w:t>new, innovativ</w:t>
      </w:r>
      <w:r w:rsidR="00DF5DB2">
        <w:t>e, or alternative program offer</w:t>
      </w:r>
      <w:r w:rsidR="001B35C6">
        <w:t xml:space="preserve"> and describe any existing services they are replacing</w:t>
      </w:r>
      <w:r w:rsidRPr="00ED24D7">
        <w:t xml:space="preserve">. </w:t>
      </w:r>
      <w:r w:rsidR="0046768E">
        <w:t xml:space="preserve">Include information on equity </w:t>
      </w:r>
      <w:r w:rsidR="00A464D6">
        <w:t xml:space="preserve">considerations for </w:t>
      </w:r>
      <w:r w:rsidR="0046768E">
        <w:t xml:space="preserve">the </w:t>
      </w:r>
      <w:r w:rsidR="00A464D6">
        <w:t>requested program (both impacts and involvement of relevant community in the design).</w:t>
      </w:r>
    </w:p>
    <w:p w14:paraId="0F4349F7" w14:textId="657DC573" w:rsidR="000D0C91" w:rsidRDefault="00F83943" w:rsidP="001B35C6">
      <w:pPr>
        <w:pStyle w:val="BulletedList"/>
      </w:pPr>
      <w:r w:rsidRPr="00CE7883">
        <w:t>For existing program offers submitted out of target</w:t>
      </w:r>
      <w:r w:rsidR="00B31A6D" w:rsidRPr="00CE7883">
        <w:t xml:space="preserve"> as a </w:t>
      </w:r>
      <w:r w:rsidR="00D8343E" w:rsidRPr="00CE7883">
        <w:t xml:space="preserve">backfill </w:t>
      </w:r>
      <w:r w:rsidR="00B31A6D" w:rsidRPr="00CE7883">
        <w:t>request</w:t>
      </w:r>
      <w:r w:rsidR="00C56175" w:rsidRPr="00CE7883">
        <w:t xml:space="preserve"> (i.e. using General Fund to support a program previously funded by a different source in the </w:t>
      </w:r>
      <w:r w:rsidR="00D013E6">
        <w:t>prior</w:t>
      </w:r>
      <w:r w:rsidR="00C56175" w:rsidRPr="00CE7883">
        <w:t xml:space="preserve"> fiscal year)</w:t>
      </w:r>
      <w:r w:rsidR="00C96ABB" w:rsidRPr="00CE7883">
        <w:t>,</w:t>
      </w:r>
      <w:r w:rsidRPr="00CE7883">
        <w:t xml:space="preserve"> </w:t>
      </w:r>
      <w:r w:rsidR="00B31A6D" w:rsidRPr="00CE7883">
        <w:t>label the request a</w:t>
      </w:r>
      <w:r w:rsidR="00D8343E" w:rsidRPr="00CE7883">
        <w:t>s</w:t>
      </w:r>
      <w:r w:rsidR="00B31A6D" w:rsidRPr="00CE7883">
        <w:t xml:space="preserve"> </w:t>
      </w:r>
      <w:r w:rsidR="00D8343E" w:rsidRPr="00CE7883">
        <w:t>backfill</w:t>
      </w:r>
      <w:r w:rsidR="00B31A6D" w:rsidRPr="00CE7883">
        <w:t xml:space="preserve"> and </w:t>
      </w:r>
      <w:r w:rsidRPr="00CE7883">
        <w:t>describe the program outcomes, clients</w:t>
      </w:r>
      <w:r w:rsidR="00C96ABB" w:rsidRPr="00CE7883">
        <w:t>,</w:t>
      </w:r>
      <w:r w:rsidRPr="00CE7883">
        <w:t xml:space="preserve"> and communities served</w:t>
      </w:r>
      <w:r w:rsidR="00C96ABB" w:rsidRPr="00CE7883">
        <w:t>;</w:t>
      </w:r>
      <w:r w:rsidRPr="00CE7883">
        <w:t xml:space="preserve"> other programs providing similar services</w:t>
      </w:r>
      <w:r w:rsidR="00C96ABB" w:rsidRPr="00CE7883">
        <w:t>;</w:t>
      </w:r>
      <w:r w:rsidRPr="00CE7883">
        <w:t xml:space="preserve"> and impacts </w:t>
      </w:r>
      <w:r w:rsidR="00AE2D42">
        <w:t>of</w:t>
      </w:r>
      <w:r w:rsidRPr="00CE7883">
        <w:t xml:space="preserve"> discontinuing the program.</w:t>
      </w:r>
      <w:r w:rsidR="00C56175" w:rsidRPr="00CE7883">
        <w:t xml:space="preserve"> Use the same approach to label restoration requests</w:t>
      </w:r>
      <w:r w:rsidR="007F5147">
        <w:t>.</w:t>
      </w:r>
    </w:p>
    <w:p w14:paraId="1CA35327" w14:textId="3D0CF1DC" w:rsidR="00795062" w:rsidRDefault="00795062" w:rsidP="001B35C6">
      <w:pPr>
        <w:pStyle w:val="BulletedList"/>
      </w:pPr>
      <w:r>
        <w:lastRenderedPageBreak/>
        <w:t xml:space="preserve">If any programs include a request to add internal services, describe the request and </w:t>
      </w:r>
      <w:r w:rsidR="008604EA">
        <w:t>how it’s being funded</w:t>
      </w:r>
      <w:r>
        <w:t>.</w:t>
      </w:r>
    </w:p>
    <w:p w14:paraId="34A76B46" w14:textId="031478DF" w:rsidR="0065436F" w:rsidRPr="00CE7883" w:rsidRDefault="0065436F" w:rsidP="001B35C6">
      <w:pPr>
        <w:pStyle w:val="BulletedList"/>
      </w:pPr>
      <w:r>
        <w:t>Include any requests for Direct County American Rescue Plan (ARP) funding</w:t>
      </w:r>
      <w:r w:rsidR="007F5147">
        <w:t xml:space="preserve"> for ongoing services</w:t>
      </w:r>
      <w:r>
        <w:t>.</w:t>
      </w:r>
    </w:p>
    <w:p w14:paraId="23792F2C" w14:textId="4D640607" w:rsidR="00ED24D7" w:rsidRPr="00ED24D7" w:rsidRDefault="000D0C91" w:rsidP="000D0C91">
      <w:pPr>
        <w:pStyle w:val="Heading2"/>
      </w:pPr>
      <w:r>
        <w:t>One-Time-Only Out of Target Requests</w:t>
      </w:r>
      <w:r w:rsidR="00ED24D7" w:rsidRPr="00ED24D7">
        <w:t xml:space="preserve"> </w:t>
      </w:r>
    </w:p>
    <w:p w14:paraId="291946E0" w14:textId="08C3A1E1" w:rsidR="001B3A3F" w:rsidRDefault="008F10F5" w:rsidP="002A223D">
      <w:pPr>
        <w:pStyle w:val="BulletedList"/>
        <w:numPr>
          <w:ilvl w:val="0"/>
          <w:numId w:val="0"/>
        </w:numPr>
        <w:contextualSpacing w:val="0"/>
      </w:pPr>
      <w:r>
        <w:rPr>
          <w:noProof/>
        </w:rPr>
        <w:object w:dxaOrig="1440" w:dyaOrig="1440" w14:anchorId="62AE3ACF">
          <v:shape id="_x0000_s1033" type="#_x0000_t75" style="position:absolute;margin-left:-16.5pt;margin-top:39.65pt;width:529.3pt;height:108.05pt;z-index:251670528;mso-position-horizontal-relative:text;mso-position-vertical-relative:text;mso-width-relative:page;mso-height-relative:page">
            <v:imagedata r:id="rId22" o:title=""/>
            <w10:wrap type="topAndBottom"/>
          </v:shape>
          <o:OLEObject Type="Embed" ProgID="Excel.Sheet.12" ShapeID="_x0000_s1033" DrawAspect="Content" ObjectID="_1735995444" r:id="rId23"/>
        </w:object>
      </w:r>
      <w:r w:rsidR="001B3A3F">
        <w:rPr>
          <w:rFonts w:ascii="Calibri" w:hAnsi="Calibri" w:cs="Arial"/>
        </w:rPr>
        <w:t>The following table lists the [Name] Department’s one-time-only out of target requests in order of priority:</w:t>
      </w:r>
    </w:p>
    <w:p w14:paraId="6C79D135" w14:textId="6EBDF742" w:rsidR="00DD77D7" w:rsidRDefault="00DD77D7" w:rsidP="00DD77D7">
      <w:pPr>
        <w:pStyle w:val="BulletedList"/>
        <w:numPr>
          <w:ilvl w:val="0"/>
          <w:numId w:val="0"/>
        </w:numPr>
      </w:pPr>
    </w:p>
    <w:p w14:paraId="41D5562C" w14:textId="30CA0EC3" w:rsidR="005A4330" w:rsidRDefault="005A4330" w:rsidP="00DD77D7">
      <w:pPr>
        <w:pStyle w:val="BulletedList"/>
        <w:numPr>
          <w:ilvl w:val="0"/>
          <w:numId w:val="0"/>
        </w:numPr>
      </w:pPr>
      <w:r w:rsidRPr="00E755E4">
        <w:rPr>
          <w:i/>
        </w:rPr>
        <w:t>[Department Instructions for the table: Double-click on the table above to edit the embedded spreadsheet. Beware of changing column widths, which may push the table outside the document margins.</w:t>
      </w:r>
      <w:r>
        <w:rPr>
          <w:i/>
        </w:rPr>
        <w:t>]</w:t>
      </w:r>
    </w:p>
    <w:p w14:paraId="15AA409F" w14:textId="77777777" w:rsidR="00DD77D7" w:rsidRDefault="00DD77D7" w:rsidP="00DD77D7">
      <w:pPr>
        <w:pStyle w:val="BulletedList"/>
        <w:numPr>
          <w:ilvl w:val="0"/>
          <w:numId w:val="0"/>
        </w:numPr>
      </w:pPr>
    </w:p>
    <w:p w14:paraId="73B3B6BE" w14:textId="77777777" w:rsidR="00557FFA" w:rsidRDefault="00557FFA" w:rsidP="00F83943">
      <w:pPr>
        <w:pStyle w:val="BulletedList"/>
      </w:pPr>
      <w:r>
        <w:t>List the requests in order of priority.</w:t>
      </w:r>
    </w:p>
    <w:p w14:paraId="1D369E3B" w14:textId="649CB493" w:rsidR="00F877DE" w:rsidRDefault="00F83943" w:rsidP="00557FFA">
      <w:pPr>
        <w:pStyle w:val="BulletedList"/>
      </w:pPr>
      <w:r>
        <w:t>Describe</w:t>
      </w:r>
      <w:r w:rsidRPr="00F83943">
        <w:t xml:space="preserve"> </w:t>
      </w:r>
      <w:r>
        <w:t>the program outcomes, clients</w:t>
      </w:r>
      <w:r w:rsidR="00C96ABB">
        <w:t>,</w:t>
      </w:r>
      <w:r>
        <w:t xml:space="preserve"> and communities served, and justification for the one-time-only request.</w:t>
      </w:r>
      <w:r w:rsidR="00A63556">
        <w:t xml:space="preserve"> </w:t>
      </w:r>
      <w:r w:rsidR="00A464D6">
        <w:t>Include information on equity considerations for the requested program (both impacts and involvement of relevant community in the design).</w:t>
      </w:r>
    </w:p>
    <w:p w14:paraId="4A007D11" w14:textId="49045DB6" w:rsidR="00324B30" w:rsidRDefault="00324B30" w:rsidP="00557FFA">
      <w:pPr>
        <w:pStyle w:val="BulletedList"/>
      </w:pPr>
      <w:r>
        <w:t>Explain</w:t>
      </w:r>
      <w:r w:rsidR="00E66D9A">
        <w:t xml:space="preserve"> the </w:t>
      </w:r>
      <w:r w:rsidR="00A33931">
        <w:t>associated ongoing or future costs, including those for maintenance, staff, and licenses</w:t>
      </w:r>
      <w:r w:rsidR="001D3112">
        <w:t>;</w:t>
      </w:r>
      <w:r w:rsidR="00475B06">
        <w:t xml:space="preserve"> and explain how the department will support these in the future.</w:t>
      </w:r>
    </w:p>
    <w:p w14:paraId="6AC84790" w14:textId="5E9EF8F5" w:rsidR="00BB1D4F" w:rsidRDefault="00AE2D42" w:rsidP="00557FFA">
      <w:pPr>
        <w:pStyle w:val="BulletedList"/>
      </w:pPr>
      <w:r>
        <w:t xml:space="preserve">In the unlikely circumstance that you are requesting one-time-only out of target funding for an existing program offer (such as for a program that is ramping down or as a bridge to increased </w:t>
      </w:r>
      <w:r w:rsidR="002A223D">
        <w:t>O</w:t>
      </w:r>
      <w:r>
        <w:t xml:space="preserve">ther </w:t>
      </w:r>
      <w:r w:rsidR="002A223D">
        <w:t>F</w:t>
      </w:r>
      <w:r>
        <w:t>unds in FY 202</w:t>
      </w:r>
      <w:r w:rsidR="00E80CFC">
        <w:t>5</w:t>
      </w:r>
      <w:r>
        <w:t xml:space="preserve">), </w:t>
      </w:r>
      <w:r w:rsidR="00BB1D4F" w:rsidRPr="00CE7883">
        <w:t xml:space="preserve">label the request as backfill and describe the program outcomes, clients, and communities served; other programs providing similar services; and impacts </w:t>
      </w:r>
      <w:r>
        <w:t>of</w:t>
      </w:r>
      <w:r w:rsidR="00BB1D4F" w:rsidRPr="00CE7883">
        <w:t xml:space="preserve"> discontinuing the program. </w:t>
      </w:r>
    </w:p>
    <w:p w14:paraId="6F31DE1E" w14:textId="37E1ABD8" w:rsidR="0065436F" w:rsidRDefault="00795062" w:rsidP="0065436F">
      <w:pPr>
        <w:pStyle w:val="BulletedList"/>
      </w:pPr>
      <w:r>
        <w:t xml:space="preserve">If any programs include a request to add internal services, describe the request and </w:t>
      </w:r>
      <w:r w:rsidR="008604EA">
        <w:t>how it’s being funded</w:t>
      </w:r>
      <w:r>
        <w:t>.</w:t>
      </w:r>
    </w:p>
    <w:p w14:paraId="3F5019E0" w14:textId="7CB34327" w:rsidR="0065436F" w:rsidRDefault="0065436F" w:rsidP="0065436F">
      <w:pPr>
        <w:pStyle w:val="BulletedList"/>
      </w:pPr>
      <w:r>
        <w:t xml:space="preserve">Include any requests for </w:t>
      </w:r>
      <w:r w:rsidR="007F5147">
        <w:t xml:space="preserve">one-time-only </w:t>
      </w:r>
      <w:r>
        <w:t>Direct County American Rescue Plan (ARP) funding.</w:t>
      </w:r>
    </w:p>
    <w:p w14:paraId="04243BE3" w14:textId="77777777" w:rsidR="007F5147" w:rsidRPr="00CE7883" w:rsidRDefault="007F5147" w:rsidP="007F5147">
      <w:pPr>
        <w:pStyle w:val="BulletedList"/>
        <w:numPr>
          <w:ilvl w:val="0"/>
          <w:numId w:val="0"/>
        </w:numPr>
        <w:ind w:left="720"/>
      </w:pPr>
    </w:p>
    <w:p w14:paraId="569A8E3D" w14:textId="77777777" w:rsidR="00A0570C" w:rsidRDefault="002B4C54" w:rsidP="002B4C54">
      <w:pPr>
        <w:pStyle w:val="Heading1"/>
      </w:pPr>
      <w:r>
        <w:lastRenderedPageBreak/>
        <w:t>Risks and Other Issues</w:t>
      </w:r>
    </w:p>
    <w:p w14:paraId="024FAED4" w14:textId="0763190D" w:rsidR="00321CEB" w:rsidRDefault="002F1172" w:rsidP="00F83943">
      <w:pPr>
        <w:pStyle w:val="BulletedList"/>
      </w:pPr>
      <w:r>
        <w:t xml:space="preserve">Optional space to describe other impacts to the department in FY </w:t>
      </w:r>
      <w:r w:rsidR="007F2045">
        <w:t>202</w:t>
      </w:r>
      <w:r w:rsidR="00E80CFC">
        <w:t>4</w:t>
      </w:r>
      <w:r>
        <w:t>.</w:t>
      </w:r>
    </w:p>
    <w:p w14:paraId="45F2A760" w14:textId="05D07F57" w:rsidR="002B4C54" w:rsidRDefault="00241924" w:rsidP="002B4C54">
      <w:pPr>
        <w:pStyle w:val="Heading1"/>
      </w:pPr>
      <w:r>
        <w:t>COVID</w:t>
      </w:r>
      <w:r w:rsidR="002B4C54">
        <w:t>-19</w:t>
      </w:r>
      <w:r w:rsidR="00A4747C">
        <w:t xml:space="preserve"> I</w:t>
      </w:r>
      <w:r w:rsidR="002B4C54">
        <w:t>mpacts</w:t>
      </w:r>
      <w:r w:rsidR="00075BD1">
        <w:t xml:space="preserve"> &amp; American Rescue Plan</w:t>
      </w:r>
    </w:p>
    <w:p w14:paraId="204349FF" w14:textId="41A5940F" w:rsidR="007B319D" w:rsidRDefault="007B319D" w:rsidP="007F5147">
      <w:pPr>
        <w:pStyle w:val="BulletedList"/>
      </w:pPr>
      <w:r>
        <w:t xml:space="preserve">Explain your approach to ARP-funded services in FY 2024, and how it differs from FY 2023.  If you are planning to end programs in FY 2023, describe the service and how it will be discontinued. Include a discussion of equity impacts resulting in the changes. </w:t>
      </w:r>
    </w:p>
    <w:p w14:paraId="144F5B74" w14:textId="1A68C294" w:rsidR="005E5D6E" w:rsidRDefault="005E5D6E" w:rsidP="005E5D6E">
      <w:pPr>
        <w:pStyle w:val="BulletedList"/>
      </w:pPr>
      <w:r>
        <w:t>Describe COVID-19</w:t>
      </w:r>
      <w:r w:rsidR="00D61AAA">
        <w:t>-related impacts</w:t>
      </w:r>
      <w:r>
        <w:t xml:space="preserve"> </w:t>
      </w:r>
      <w:r w:rsidR="00D61AAA">
        <w:t xml:space="preserve">such as impacts to services, </w:t>
      </w:r>
      <w:r>
        <w:t>reductions or increases in clients served</w:t>
      </w:r>
      <w:r w:rsidR="00A464D6">
        <w:t xml:space="preserve"> (and demographics of those clients)</w:t>
      </w:r>
      <w:r>
        <w:t>, fewer resources</w:t>
      </w:r>
      <w:r w:rsidR="00A464D6">
        <w:t>,</w:t>
      </w:r>
      <w:r>
        <w:t xml:space="preserve"> </w:t>
      </w:r>
      <w:r w:rsidR="001C73B8">
        <w:t>changes in available resources</w:t>
      </w:r>
      <w:r>
        <w:t>, increased materials costs,</w:t>
      </w:r>
      <w:r w:rsidR="00D61AAA">
        <w:t xml:space="preserve"> personnel impacts,</w:t>
      </w:r>
      <w:r>
        <w:t xml:space="preserve"> etc.</w:t>
      </w:r>
      <w:r w:rsidR="001B7080">
        <w:t xml:space="preserve"> As relevant, explain how these impacts shaped your FY 202</w:t>
      </w:r>
      <w:r w:rsidR="00E80CFC">
        <w:t>4</w:t>
      </w:r>
      <w:r w:rsidR="001B7080">
        <w:t xml:space="preserve"> request.</w:t>
      </w:r>
    </w:p>
    <w:p w14:paraId="4374340D" w14:textId="3C743572" w:rsidR="005E5D6E" w:rsidRDefault="005E5D6E" w:rsidP="005E5D6E">
      <w:pPr>
        <w:pStyle w:val="BulletedList"/>
      </w:pPr>
      <w:r>
        <w:t>Describe any long-term cost impacts you expect the department to face.</w:t>
      </w:r>
    </w:p>
    <w:p w14:paraId="39412C5A" w14:textId="77777777" w:rsidR="005E5D6E" w:rsidRDefault="005E5D6E" w:rsidP="0039590C">
      <w:pPr>
        <w:pStyle w:val="BulletedList"/>
        <w:numPr>
          <w:ilvl w:val="0"/>
          <w:numId w:val="0"/>
        </w:numPr>
      </w:pPr>
    </w:p>
    <w:bookmarkStart w:id="2" w:name="_MON_1699882716"/>
    <w:bookmarkEnd w:id="2"/>
    <w:p w14:paraId="18286527" w14:textId="456E0066" w:rsidR="00BA52CD" w:rsidRDefault="00E26733" w:rsidP="0039590C">
      <w:pPr>
        <w:pStyle w:val="BulletedList"/>
        <w:numPr>
          <w:ilvl w:val="0"/>
          <w:numId w:val="0"/>
        </w:numPr>
      </w:pPr>
      <w:r>
        <w:object w:dxaOrig="9315" w:dyaOrig="4740" w14:anchorId="4953AD95">
          <v:shape id="_x0000_i1030" type="#_x0000_t75" style="width:466.65pt;height:238.4pt" o:ole="">
            <v:imagedata r:id="rId24" o:title=""/>
          </v:shape>
          <o:OLEObject Type="Embed" ProgID="Excel.Sheet.12" ShapeID="_x0000_i1030" DrawAspect="Content" ObjectID="_1735995439" r:id="rId25"/>
        </w:object>
      </w:r>
    </w:p>
    <w:p w14:paraId="20D8FBF8" w14:textId="296E82A2" w:rsidR="00BB1D4F" w:rsidRDefault="005A4330" w:rsidP="0039590C">
      <w:pPr>
        <w:pStyle w:val="BulletedList"/>
        <w:numPr>
          <w:ilvl w:val="0"/>
          <w:numId w:val="0"/>
        </w:numPr>
        <w:rPr>
          <w:i/>
        </w:rPr>
      </w:pPr>
      <w:r w:rsidRPr="00E755E4">
        <w:rPr>
          <w:i/>
        </w:rPr>
        <w:t>[Department Instructions for the table: Double-click on the table above to edit the embedded spreadsheet. Beware of changing column widths, which may push the table outside the document margins.</w:t>
      </w:r>
      <w:r>
        <w:rPr>
          <w:i/>
        </w:rPr>
        <w:t>]</w:t>
      </w:r>
    </w:p>
    <w:p w14:paraId="0F963D79" w14:textId="77777777" w:rsidR="005A4330" w:rsidRDefault="005A4330" w:rsidP="0039590C">
      <w:pPr>
        <w:pStyle w:val="BulletedList"/>
        <w:numPr>
          <w:ilvl w:val="0"/>
          <w:numId w:val="0"/>
        </w:numPr>
      </w:pPr>
    </w:p>
    <w:p w14:paraId="382BCBDA" w14:textId="70D3D86A" w:rsidR="00BB1D4F" w:rsidRDefault="00BB1D4F" w:rsidP="00BB1D4F">
      <w:pPr>
        <w:pStyle w:val="BulletedList"/>
      </w:pPr>
      <w:r>
        <w:lastRenderedPageBreak/>
        <w:t>List all programs</w:t>
      </w:r>
      <w:r w:rsidR="004F7553">
        <w:t xml:space="preserve"> </w:t>
      </w:r>
      <w:r w:rsidR="00720CF5">
        <w:t xml:space="preserve">funded in FY 2023 </w:t>
      </w:r>
      <w:r w:rsidR="00CD0783">
        <w:t>funded by the American Rescue Plan</w:t>
      </w:r>
      <w:r w:rsidR="001E4D2F">
        <w:t xml:space="preserve"> (ARP)</w:t>
      </w:r>
      <w:r w:rsidR="00CD0783">
        <w:t>, either</w:t>
      </w:r>
      <w:r w:rsidR="001E4D2F">
        <w:t xml:space="preserve"> through Multnomah County’s direct allocation of ARP funds or from other sources (such as program-specific Federal, State, or local ARP funds).  </w:t>
      </w:r>
    </w:p>
    <w:p w14:paraId="304007CA" w14:textId="00E9D473" w:rsidR="007B319D" w:rsidRDefault="007B319D" w:rsidP="00BB1D4F">
      <w:pPr>
        <w:pStyle w:val="BulletedList"/>
      </w:pPr>
      <w:r>
        <w:t>Explain what FY 2024 action you are requesting. For example, are you requesting:</w:t>
      </w:r>
    </w:p>
    <w:p w14:paraId="2587F67A" w14:textId="1F0578CF" w:rsidR="00B124F5" w:rsidRDefault="00B124F5" w:rsidP="00B124F5">
      <w:pPr>
        <w:pStyle w:val="BulletedList"/>
        <w:numPr>
          <w:ilvl w:val="1"/>
          <w:numId w:val="2"/>
        </w:numPr>
      </w:pPr>
      <w:r>
        <w:t>Out-of-target (OOT) funds to ramp down services in FY 2024</w:t>
      </w:r>
    </w:p>
    <w:p w14:paraId="2FF86222" w14:textId="77CBDEE2" w:rsidR="00B124F5" w:rsidRDefault="00B124F5" w:rsidP="00B124F5">
      <w:pPr>
        <w:pStyle w:val="BulletedList"/>
        <w:numPr>
          <w:ilvl w:val="1"/>
          <w:numId w:val="2"/>
        </w:numPr>
      </w:pPr>
      <w:r>
        <w:t>No FY 2024 funding because you are ending the program in FY 2023</w:t>
      </w:r>
    </w:p>
    <w:p w14:paraId="63326C66" w14:textId="4C9C6CED" w:rsidR="00B124F5" w:rsidRDefault="00B124F5" w:rsidP="00B124F5">
      <w:pPr>
        <w:pStyle w:val="BulletedList"/>
        <w:numPr>
          <w:ilvl w:val="1"/>
          <w:numId w:val="2"/>
        </w:numPr>
      </w:pPr>
      <w:r>
        <w:t>Out-of-target (OOT) funds to continue the program ongoing</w:t>
      </w:r>
    </w:p>
    <w:p w14:paraId="280BABB2" w14:textId="3DFEFE48" w:rsidR="00B124F5" w:rsidRDefault="00B124F5" w:rsidP="00B124F5">
      <w:pPr>
        <w:pStyle w:val="BulletedList"/>
        <w:numPr>
          <w:ilvl w:val="1"/>
          <w:numId w:val="2"/>
        </w:numPr>
      </w:pPr>
      <w:r>
        <w:t>No funding because you internally reallocated to fund the program in FY 2024</w:t>
      </w:r>
    </w:p>
    <w:p w14:paraId="7A6DE8A5" w14:textId="099B1A4E" w:rsidR="00B124F5" w:rsidRDefault="00B124F5" w:rsidP="00B124F5">
      <w:pPr>
        <w:pStyle w:val="BulletedList"/>
      </w:pPr>
      <w:r>
        <w:t>For Other ARP programs, include the time frame the funding is available.</w:t>
      </w:r>
    </w:p>
    <w:p w14:paraId="64CD6F18" w14:textId="1527588D" w:rsidR="00BB1D4F" w:rsidRDefault="0057246B" w:rsidP="001E4D2F">
      <w:pPr>
        <w:pStyle w:val="BulletedList"/>
      </w:pPr>
      <w:r>
        <w:t>For new programs, describe</w:t>
      </w:r>
      <w:r w:rsidRPr="00F83943">
        <w:t xml:space="preserve"> </w:t>
      </w:r>
      <w:r>
        <w:t>the program outcomes, clients, and communities served. Include information on equity considerations (both impacts and involvement of relevant community in the design).</w:t>
      </w:r>
    </w:p>
    <w:p w14:paraId="217CCD26" w14:textId="2FB2F145" w:rsidR="00795062" w:rsidRDefault="00795062" w:rsidP="001E4D2F">
      <w:pPr>
        <w:pStyle w:val="BulletedList"/>
      </w:pPr>
      <w:r>
        <w:t xml:space="preserve">If any programs include a request to add internal services, describe the request and </w:t>
      </w:r>
      <w:r w:rsidR="008604EA">
        <w:t>how it’s being funded</w:t>
      </w:r>
      <w:r>
        <w:t>.</w:t>
      </w:r>
    </w:p>
    <w:p w14:paraId="03F16A2A" w14:textId="7842AD1B" w:rsidR="00366FEF" w:rsidRDefault="00366FEF" w:rsidP="00366FEF">
      <w:pPr>
        <w:pStyle w:val="Heading1"/>
      </w:pPr>
      <w:r>
        <w:t>Division Level Organization Chart</w:t>
      </w:r>
    </w:p>
    <w:p w14:paraId="2A1BFA4B" w14:textId="0ABA7D75" w:rsidR="00ED24D7" w:rsidRDefault="00ED24D7" w:rsidP="00ED24D7">
      <w:pPr>
        <w:pStyle w:val="BulletedList"/>
      </w:pPr>
      <w:r w:rsidRPr="006C3A38">
        <w:rPr>
          <w:b/>
        </w:rPr>
        <w:t xml:space="preserve">Describe </w:t>
      </w:r>
      <w:r w:rsidR="000C6DAC">
        <w:rPr>
          <w:b/>
        </w:rPr>
        <w:t xml:space="preserve">any </w:t>
      </w:r>
      <w:r w:rsidRPr="006C3A38">
        <w:rPr>
          <w:b/>
        </w:rPr>
        <w:t>changes in organizational structure and management.</w:t>
      </w:r>
      <w:r w:rsidRPr="00E15F50">
        <w:t xml:space="preserve"> </w:t>
      </w:r>
      <w:r w:rsidR="00D67D7B">
        <w:t>I</w:t>
      </w:r>
      <w:r>
        <w:t>nclude</w:t>
      </w:r>
      <w:r w:rsidRPr="00E15F50">
        <w:t xml:space="preserve"> an organization chart down to the division level</w:t>
      </w:r>
      <w:r w:rsidR="005345C3">
        <w:t>;</w:t>
      </w:r>
      <w:r w:rsidR="00D67D7B">
        <w:t xml:space="preserve"> below is a template</w:t>
      </w:r>
      <w:r w:rsidR="005345C3">
        <w:t xml:space="preserve"> to </w:t>
      </w:r>
      <w:r w:rsidR="005A1A78">
        <w:t>demonstrate</w:t>
      </w:r>
      <w:r w:rsidR="005345C3">
        <w:t xml:space="preserve"> the desired information</w:t>
      </w:r>
      <w:r w:rsidRPr="00E15F50">
        <w:t>.</w:t>
      </w:r>
      <w:r w:rsidR="005345C3">
        <w:t xml:space="preserve"> Dollars and FTE shown in the chart should be only the </w:t>
      </w:r>
      <w:r w:rsidR="005345C3">
        <w:rPr>
          <w:i/>
        </w:rPr>
        <w:t>in target</w:t>
      </w:r>
      <w:r w:rsidR="005345C3">
        <w:t xml:space="preserve"> items.</w:t>
      </w:r>
      <w:r>
        <w:t xml:space="preserve"> The Budget Office will include</w:t>
      </w:r>
      <w:r w:rsidR="002B4CBD">
        <w:t xml:space="preserve"> a simplified version of</w:t>
      </w:r>
      <w:r>
        <w:t xml:space="preserve"> the chart in the published budget.</w:t>
      </w:r>
      <w:r w:rsidR="002B0DE8">
        <w:t xml:space="preserve"> For an example, please see the </w:t>
      </w:r>
      <w:hyperlink r:id="rId26" w:history="1">
        <w:r w:rsidR="002B0DE8" w:rsidRPr="002B0DE8">
          <w:rPr>
            <w:rStyle w:val="Hyperlink"/>
          </w:rPr>
          <w:t>FY 2022 DCHS Transmittal Letter</w:t>
        </w:r>
      </w:hyperlink>
      <w:r w:rsidR="002B0DE8">
        <w:t>.</w:t>
      </w:r>
    </w:p>
    <w:p w14:paraId="4E1294F6" w14:textId="5AFA85A5" w:rsidR="00AB328C" w:rsidRPr="000274A9" w:rsidRDefault="00AB328C" w:rsidP="00AB328C">
      <w:pPr>
        <w:pStyle w:val="BulletedList"/>
        <w:keepNext/>
        <w:keepLines/>
      </w:pPr>
      <w:r>
        <w:rPr>
          <w:b/>
        </w:rPr>
        <w:t>Include</w:t>
      </w:r>
      <w:r w:rsidRPr="006C3A38">
        <w:rPr>
          <w:b/>
        </w:rPr>
        <w:t xml:space="preserve"> the span of control ratio for the</w:t>
      </w:r>
      <w:r>
        <w:rPr>
          <w:b/>
        </w:rPr>
        <w:t xml:space="preserve"> divisions</w:t>
      </w:r>
      <w:r w:rsidRPr="006C3A38">
        <w:rPr>
          <w:b/>
        </w:rPr>
        <w:t>.</w:t>
      </w:r>
      <w:r>
        <w:t xml:space="preserve"> D</w:t>
      </w:r>
      <w:r w:rsidRPr="00E15F50">
        <w:t>iscuss any changes from last year.</w:t>
      </w:r>
      <w:r>
        <w:t xml:space="preserve"> </w:t>
      </w:r>
      <w:r w:rsidRPr="00E15F50">
        <w:t xml:space="preserve">Instructions on how to calculate the span of control are at </w:t>
      </w:r>
      <w:hyperlink r:id="rId27" w:history="1">
        <w:r w:rsidRPr="008E311C">
          <w:rPr>
            <w:rStyle w:val="Hyperlink"/>
            <w:rFonts w:ascii="Calibri" w:hAnsi="Calibri"/>
          </w:rPr>
          <w:t>multco.us/file/33777/download</w:t>
        </w:r>
      </w:hyperlink>
      <w:r w:rsidRPr="00E15F50">
        <w:t>.</w:t>
      </w:r>
    </w:p>
    <w:p w14:paraId="309E4C1B" w14:textId="21AFBCC3" w:rsidR="000159D2" w:rsidRDefault="007A1439" w:rsidP="00ED24D7">
      <w:pPr>
        <w:pStyle w:val="BulletedList"/>
      </w:pPr>
      <w:r>
        <w:t xml:space="preserve">Please keep in mind digital accessibility issues such as </w:t>
      </w:r>
      <w:hyperlink r:id="rId28" w:history="1">
        <w:r w:rsidRPr="0027285F">
          <w:rPr>
            <w:rStyle w:val="Hyperlink"/>
          </w:rPr>
          <w:t>color contrast</w:t>
        </w:r>
      </w:hyperlink>
      <w:r>
        <w:t xml:space="preserve"> in the organizati</w:t>
      </w:r>
      <w:r w:rsidR="0027285F">
        <w:t>on chart (and in other charts/tables in this letter</w:t>
      </w:r>
      <w:r w:rsidR="005A4330">
        <w:t>)</w:t>
      </w:r>
      <w:r w:rsidR="0027285F">
        <w:t>.</w:t>
      </w:r>
    </w:p>
    <w:p w14:paraId="6DE95742" w14:textId="77777777" w:rsidR="000159D2" w:rsidRDefault="000159D2">
      <w:r>
        <w:br w:type="page"/>
      </w:r>
    </w:p>
    <w:p w14:paraId="4CD85132" w14:textId="77777777" w:rsidR="007A1439" w:rsidRDefault="007A1439" w:rsidP="000159D2">
      <w:pPr>
        <w:pStyle w:val="BulletedList"/>
        <w:numPr>
          <w:ilvl w:val="0"/>
          <w:numId w:val="0"/>
        </w:numPr>
        <w:ind w:left="720"/>
      </w:pPr>
    </w:p>
    <w:p w14:paraId="40F802DE" w14:textId="52225D2B" w:rsidR="00366FEF" w:rsidRPr="00366FEF" w:rsidRDefault="002B4CBD" w:rsidP="005345C3">
      <w:pPr>
        <w:pStyle w:val="BulletedList"/>
        <w:numPr>
          <w:ilvl w:val="0"/>
          <w:numId w:val="0"/>
        </w:numPr>
      </w:pPr>
      <w:r>
        <w:rPr>
          <w:noProof/>
        </w:rPr>
        <mc:AlternateContent>
          <mc:Choice Requires="wpg">
            <w:drawing>
              <wp:anchor distT="0" distB="0" distL="114300" distR="114300" simplePos="0" relativeHeight="251666432" behindDoc="0" locked="0" layoutInCell="1" allowOverlap="1" wp14:anchorId="6FEE92DE" wp14:editId="64703F08">
                <wp:simplePos x="0" y="0"/>
                <wp:positionH relativeFrom="column">
                  <wp:posOffset>-457200</wp:posOffset>
                </wp:positionH>
                <wp:positionV relativeFrom="paragraph">
                  <wp:posOffset>143728</wp:posOffset>
                </wp:positionV>
                <wp:extent cx="6800686" cy="3448675"/>
                <wp:effectExtent l="0" t="0" r="57785" b="57150"/>
                <wp:wrapNone/>
                <wp:docPr id="4" name="Organization Chart 2"/>
                <wp:cNvGraphicFramePr/>
                <a:graphic xmlns:a="http://schemas.openxmlformats.org/drawingml/2006/main">
                  <a:graphicData uri="http://schemas.microsoft.com/office/word/2010/wordprocessingGroup">
                    <wpg:wgp>
                      <wpg:cNvGrpSpPr/>
                      <wpg:grpSpPr bwMode="auto">
                        <a:xfrm>
                          <a:off x="0" y="0"/>
                          <a:ext cx="6800686" cy="3448675"/>
                          <a:chOff x="0" y="-45"/>
                          <a:chExt cx="3890" cy="797"/>
                        </a:xfrm>
                      </wpg:grpSpPr>
                      <wps:wsp>
                        <wps:cNvPr id="5" name="_s10244"/>
                        <wps:cNvCnPr>
                          <a:cxnSpLocks noChangeShapeType="1"/>
                        </wps:cNvCnPr>
                        <wps:spPr bwMode="auto">
                          <a:xfrm rot="16200000" flipV="1">
                            <a:off x="2650" y="-294"/>
                            <a:ext cx="144" cy="1469"/>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_s10245"/>
                        <wps:cNvCnPr>
                          <a:cxnSpLocks noChangeShapeType="1"/>
                        </wps:cNvCnPr>
                        <wps:spPr bwMode="auto">
                          <a:xfrm rot="16200000" flipV="1">
                            <a:off x="2146" y="210"/>
                            <a:ext cx="144" cy="46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_s10246"/>
                        <wps:cNvCnPr>
                          <a:cxnSpLocks noChangeShapeType="1"/>
                        </wps:cNvCnPr>
                        <wps:spPr bwMode="auto">
                          <a:xfrm rot="5400000" flipH="1" flipV="1">
                            <a:off x="1642" y="166"/>
                            <a:ext cx="144" cy="548"/>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_s10247"/>
                        <wps:cNvCnPr>
                          <a:cxnSpLocks noChangeShapeType="1"/>
                        </wps:cNvCnPr>
                        <wps:spPr bwMode="auto">
                          <a:xfrm rot="5400000" flipH="1" flipV="1">
                            <a:off x="1138" y="-338"/>
                            <a:ext cx="144" cy="155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_s10248"/>
                        <wps:cNvSpPr>
                          <a:spLocks noChangeArrowheads="1"/>
                        </wps:cNvSpPr>
                        <wps:spPr bwMode="auto">
                          <a:xfrm>
                            <a:off x="1008" y="-45"/>
                            <a:ext cx="1977" cy="413"/>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1DA48329" w14:textId="77777777" w:rsidR="00F31E47" w:rsidRDefault="00F31E47" w:rsidP="00375393">
                              <w:pPr>
                                <w:pStyle w:val="NormalWeb"/>
                                <w:spacing w:before="0" w:beforeAutospacing="0" w:after="0" w:afterAutospacing="0"/>
                                <w:jc w:val="center"/>
                                <w:textAlignment w:val="baseline"/>
                              </w:pPr>
                              <w:bookmarkStart w:id="3" w:name="_Hlk89248115"/>
                              <w:bookmarkStart w:id="4" w:name="_Hlk89248116"/>
                              <w:r>
                                <w:rPr>
                                  <w:rFonts w:ascii="Calibri" w:hAnsi="Calibri" w:cstheme="minorBidi"/>
                                  <w:b/>
                                  <w:bCs/>
                                  <w:color w:val="000000" w:themeColor="text1"/>
                                  <w:kern w:val="24"/>
                                  <w:sz w:val="32"/>
                                  <w:szCs w:val="32"/>
                                </w:rPr>
                                <w:t>Department Name</w:t>
                              </w:r>
                            </w:p>
                            <w:p w14:paraId="4B487597"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 xml:space="preserve">$in target budget </w:t>
                              </w:r>
                              <w:r>
                                <w:rPr>
                                  <w:rFonts w:ascii="Calibri" w:hAnsi="Calibri" w:cs="Calibri"/>
                                  <w:b/>
                                  <w:bCs/>
                                  <w:color w:val="000000" w:themeColor="text1"/>
                                  <w:kern w:val="24"/>
                                  <w:sz w:val="32"/>
                                  <w:szCs w:val="32"/>
                                </w:rPr>
                                <w:t>│ XXX.XX FTE</w:t>
                              </w:r>
                            </w:p>
                            <w:p w14:paraId="35D3F673" w14:textId="10E5C989" w:rsidR="00F31E47" w:rsidRDefault="00F31E47" w:rsidP="00375393">
                              <w:pPr>
                                <w:pStyle w:val="NormalWeb"/>
                                <w:spacing w:before="0" w:beforeAutospacing="0" w:after="0" w:afterAutospacing="0"/>
                                <w:jc w:val="center"/>
                                <w:textAlignment w:val="baseline"/>
                                <w:rPr>
                                  <w:rFonts w:ascii="Calibri" w:hAnsi="Calibri" w:cs="Calibri"/>
                                  <w:color w:val="000000" w:themeColor="text1"/>
                                  <w:kern w:val="24"/>
                                  <w:sz w:val="28"/>
                                  <w:szCs w:val="28"/>
                                </w:rPr>
                              </w:pPr>
                              <w:r>
                                <w:rPr>
                                  <w:rFonts w:ascii="Calibri" w:hAnsi="Calibri" w:cs="Calibri"/>
                                  <w:color w:val="000000" w:themeColor="text1"/>
                                  <w:kern w:val="24"/>
                                  <w:sz w:val="28"/>
                                  <w:szCs w:val="28"/>
                                </w:rPr>
                                <w:t>Name, Director</w:t>
                              </w:r>
                            </w:p>
                            <w:p w14:paraId="5A7138AD" w14:textId="77777777" w:rsidR="00F31E47" w:rsidRPr="005A1A78" w:rsidRDefault="00F31E47" w:rsidP="00375393">
                              <w:pPr>
                                <w:pStyle w:val="NormalWeb"/>
                                <w:spacing w:before="0" w:beforeAutospacing="0" w:after="0" w:afterAutospacing="0"/>
                                <w:jc w:val="center"/>
                                <w:textAlignment w:val="baseline"/>
                                <w:rPr>
                                  <w:sz w:val="16"/>
                                  <w:szCs w:val="16"/>
                                </w:rPr>
                              </w:pPr>
                            </w:p>
                            <w:p w14:paraId="1FA27664" w14:textId="260239D8" w:rsidR="00F31E47" w:rsidRDefault="00F31E47" w:rsidP="00375393">
                              <w:pPr>
                                <w:pStyle w:val="NormalWeb"/>
                                <w:spacing w:before="0" w:beforeAutospacing="0" w:after="0" w:afterAutospacing="0"/>
                                <w:jc w:val="center"/>
                                <w:textAlignment w:val="baseline"/>
                                <w:rPr>
                                  <w:rFonts w:ascii="Calibri" w:hAnsi="Calibri" w:cs="Calibri"/>
                                  <w:b/>
                                  <w:bCs/>
                                  <w:color w:val="000000" w:themeColor="text1"/>
                                  <w:kern w:val="24"/>
                                  <w:sz w:val="28"/>
                                  <w:szCs w:val="28"/>
                                </w:rPr>
                              </w:pPr>
                              <w:r>
                                <w:rPr>
                                  <w:rFonts w:ascii="Calibri" w:hAnsi="Calibri" w:cs="Calibri"/>
                                  <w:b/>
                                  <w:bCs/>
                                  <w:color w:val="000000" w:themeColor="text1"/>
                                  <w:kern w:val="24"/>
                                  <w:sz w:val="28"/>
                                  <w:szCs w:val="28"/>
                                </w:rPr>
                                <w:t>Administration</w:t>
                              </w:r>
                            </w:p>
                            <w:p w14:paraId="3E71E5E4" w14:textId="63997336"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XX.XX FTE</w:t>
                              </w:r>
                            </w:p>
                            <w:p w14:paraId="36A4A149" w14:textId="10D0CE63"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(possibly insert names of Admin programs)</w:t>
                              </w:r>
                              <w:bookmarkEnd w:id="3"/>
                              <w:bookmarkEnd w:id="4"/>
                            </w:p>
                          </w:txbxContent>
                        </wps:txbx>
                        <wps:bodyPr wrap="none" anchor="ctr"/>
                      </wps:wsp>
                      <wps:wsp>
                        <wps:cNvPr id="10" name="_s10249"/>
                        <wps:cNvSpPr>
                          <a:spLocks noChangeArrowheads="1"/>
                        </wps:cNvSpPr>
                        <wps:spPr bwMode="auto">
                          <a:xfrm>
                            <a:off x="0"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0BEE853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8786557"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1DD4B1D2"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s:wsp>
                        <wps:cNvPr id="11" name="_s10250"/>
                        <wps:cNvSpPr>
                          <a:spLocks noChangeArrowheads="1"/>
                        </wps:cNvSpPr>
                        <wps:spPr bwMode="auto">
                          <a:xfrm>
                            <a:off x="1008"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0A356986"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3E1E0150"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2025266B"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s:wsp>
                        <wps:cNvPr id="12" name="_s10251"/>
                        <wps:cNvSpPr>
                          <a:spLocks noChangeArrowheads="1"/>
                        </wps:cNvSpPr>
                        <wps:spPr bwMode="auto">
                          <a:xfrm>
                            <a:off x="2016"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3D3263ED"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130529D"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45DE30DE"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s:wsp>
                        <wps:cNvPr id="13" name="_s10252"/>
                        <wps:cNvSpPr>
                          <a:spLocks noChangeArrowheads="1"/>
                        </wps:cNvSpPr>
                        <wps:spPr bwMode="auto">
                          <a:xfrm>
                            <a:off x="3024"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0A0CAE0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237C224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6C3B9CF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g:wgp>
                  </a:graphicData>
                </a:graphic>
                <wp14:sizeRelH relativeFrom="margin">
                  <wp14:pctWidth>0</wp14:pctWidth>
                </wp14:sizeRelH>
                <wp14:sizeRelV relativeFrom="margin">
                  <wp14:pctHeight>0</wp14:pctHeight>
                </wp14:sizeRelV>
              </wp:anchor>
            </w:drawing>
          </mc:Choice>
          <mc:Fallback>
            <w:pict>
              <v:group w14:anchorId="6FEE92DE" id="Organization Chart 2" o:spid="_x0000_s1026" style="position:absolute;margin-left:-36pt;margin-top:11.3pt;width:535.5pt;height:271.55pt;z-index:251666432;mso-width-relative:margin;mso-height-relative:margin" coordorigin=",-45" coordsize="389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44" o:spid="_x0000_s1027" type="#_x0000_t34" style="position:absolute;left:2650;top:-294;width:144;height:146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" strokeweight="2.25pt"/>
                <v:shape id="_s10245" o:spid="_x0000_s1028" type="#_x0000_t34" style="position:absolute;left:2146;top:210;width:144;height:46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" strokeweight="2.25pt"/>
                <v:shape id="_s10246" o:spid="_x0000_s1029" type="#_x0000_t34" style="position:absolute;left:1642;top:166;width:144;height:54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" strokeweight="2.25pt"/>
                <v:shape id="_s10247" o:spid="_x0000_s1030" type="#_x0000_t34" style="position:absolute;left:1138;top:-338;width:144;height:155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" strokeweight="2.25pt"/>
                <v:roundrect id="_s10248" o:spid="_x0000_s1031" style="position:absolute;left:1008;top:-45;width:1977;height:41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" fillcolor="#bbcaf1">
                  <v:shadow on="t"/>
                  <v:textbox>
                    <w:txbxContent>
                      <w:p w14:paraId="1DA48329" w14:textId="77777777" w:rsidR="00F31E47" w:rsidRDefault="00F31E47" w:rsidP="00375393">
                        <w:pPr>
                          <w:pStyle w:val="NormalWeb"/>
                          <w:spacing w:before="0" w:beforeAutospacing="0" w:after="0" w:afterAutospacing="0"/>
                          <w:jc w:val="center"/>
                          <w:textAlignment w:val="baseline"/>
                        </w:pPr>
                        <w:bookmarkStart w:id="5" w:name="_Hlk89248115"/>
                        <w:bookmarkStart w:id="6" w:name="_Hlk89248116"/>
                        <w:r>
                          <w:rPr>
                            <w:rFonts w:ascii="Calibri" w:hAnsi="Calibri" w:cstheme="minorBidi"/>
                            <w:b/>
                            <w:bCs/>
                            <w:color w:val="000000" w:themeColor="text1"/>
                            <w:kern w:val="24"/>
                            <w:sz w:val="32"/>
                            <w:szCs w:val="32"/>
                          </w:rPr>
                          <w:t>Department Name</w:t>
                        </w:r>
                      </w:p>
                      <w:p w14:paraId="4B487597"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 xml:space="preserve">$in target budget </w:t>
                        </w:r>
                        <w:r>
                          <w:rPr>
                            <w:rFonts w:ascii="Calibri" w:hAnsi="Calibri" w:cs="Calibri"/>
                            <w:b/>
                            <w:bCs/>
                            <w:color w:val="000000" w:themeColor="text1"/>
                            <w:kern w:val="24"/>
                            <w:sz w:val="32"/>
                            <w:szCs w:val="32"/>
                          </w:rPr>
                          <w:t>│ XXX.XX FTE</w:t>
                        </w:r>
                      </w:p>
                      <w:p w14:paraId="35D3F673" w14:textId="10E5C989" w:rsidR="00F31E47" w:rsidRDefault="00F31E47" w:rsidP="00375393">
                        <w:pPr>
                          <w:pStyle w:val="NormalWeb"/>
                          <w:spacing w:before="0" w:beforeAutospacing="0" w:after="0" w:afterAutospacing="0"/>
                          <w:jc w:val="center"/>
                          <w:textAlignment w:val="baseline"/>
                          <w:rPr>
                            <w:rFonts w:ascii="Calibri" w:hAnsi="Calibri" w:cs="Calibri"/>
                            <w:color w:val="000000" w:themeColor="text1"/>
                            <w:kern w:val="24"/>
                            <w:sz w:val="28"/>
                            <w:szCs w:val="28"/>
                          </w:rPr>
                        </w:pPr>
                        <w:r>
                          <w:rPr>
                            <w:rFonts w:ascii="Calibri" w:hAnsi="Calibri" w:cs="Calibri"/>
                            <w:color w:val="000000" w:themeColor="text1"/>
                            <w:kern w:val="24"/>
                            <w:sz w:val="28"/>
                            <w:szCs w:val="28"/>
                          </w:rPr>
                          <w:t>Name, Director</w:t>
                        </w:r>
                      </w:p>
                      <w:p w14:paraId="5A7138AD" w14:textId="77777777" w:rsidR="00F31E47" w:rsidRPr="005A1A78" w:rsidRDefault="00F31E47" w:rsidP="00375393">
                        <w:pPr>
                          <w:pStyle w:val="NormalWeb"/>
                          <w:spacing w:before="0" w:beforeAutospacing="0" w:after="0" w:afterAutospacing="0"/>
                          <w:jc w:val="center"/>
                          <w:textAlignment w:val="baseline"/>
                          <w:rPr>
                            <w:sz w:val="16"/>
                            <w:szCs w:val="16"/>
                          </w:rPr>
                        </w:pPr>
                      </w:p>
                      <w:p w14:paraId="1FA27664" w14:textId="260239D8" w:rsidR="00F31E47" w:rsidRDefault="00F31E47" w:rsidP="00375393">
                        <w:pPr>
                          <w:pStyle w:val="NormalWeb"/>
                          <w:spacing w:before="0" w:beforeAutospacing="0" w:after="0" w:afterAutospacing="0"/>
                          <w:jc w:val="center"/>
                          <w:textAlignment w:val="baseline"/>
                          <w:rPr>
                            <w:rFonts w:ascii="Calibri" w:hAnsi="Calibri" w:cs="Calibri"/>
                            <w:b/>
                            <w:bCs/>
                            <w:color w:val="000000" w:themeColor="text1"/>
                            <w:kern w:val="24"/>
                            <w:sz w:val="28"/>
                            <w:szCs w:val="28"/>
                          </w:rPr>
                        </w:pPr>
                        <w:r>
                          <w:rPr>
                            <w:rFonts w:ascii="Calibri" w:hAnsi="Calibri" w:cs="Calibri"/>
                            <w:b/>
                            <w:bCs/>
                            <w:color w:val="000000" w:themeColor="text1"/>
                            <w:kern w:val="24"/>
                            <w:sz w:val="28"/>
                            <w:szCs w:val="28"/>
                          </w:rPr>
                          <w:t>Administration</w:t>
                        </w:r>
                      </w:p>
                      <w:p w14:paraId="3E71E5E4" w14:textId="63997336"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XX.XX FTE</w:t>
                        </w:r>
                      </w:p>
                      <w:p w14:paraId="36A4A149" w14:textId="10D0CE63"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(possibly insert names of Admin programs)</w:t>
                        </w:r>
                        <w:bookmarkEnd w:id="5"/>
                        <w:bookmarkEnd w:id="6"/>
                      </w:p>
                    </w:txbxContent>
                  </v:textbox>
                </v:roundrect>
                <v:roundrect id="_s10249" o:spid="_x0000_s1032" style="position:absolute;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" fillcolor="#bbcaf1">
                  <v:shadow on="t"/>
                  <v:textbox>
                    <w:txbxContent>
                      <w:p w14:paraId="0BEE853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8786557"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1DD4B1D2"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roundrect id="_s10250" o:spid="_x0000_s1033" style="position:absolute;left:1008;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" fillcolor="#bbcaf1">
                  <v:shadow on="t"/>
                  <v:textbox>
                    <w:txbxContent>
                      <w:p w14:paraId="0A356986"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3E1E0150"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2025266B"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roundrect id="_s10251" o:spid="_x0000_s1034" style="position:absolute;left:2016;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" fillcolor="#bbcaf1">
                  <v:shadow on="t"/>
                  <v:textbox>
                    <w:txbxContent>
                      <w:p w14:paraId="3D3263ED"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130529D"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45DE30DE"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roundrect id="_s10252" o:spid="_x0000_s1035" style="position:absolute;left:3024;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" fillcolor="#bbcaf1">
                  <v:shadow on="t"/>
                  <v:textbox>
                    <w:txbxContent>
                      <w:p w14:paraId="0A0CAE0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237C224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6C3B9CF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group>
            </w:pict>
          </mc:Fallback>
        </mc:AlternateContent>
      </w:r>
    </w:p>
    <w:sectPr w:rsidR="00366FEF" w:rsidRPr="00366FEF" w:rsidSect="00D46C51">
      <w:headerReference w:type="default" r:id="rId29"/>
      <w:footerReference w:type="default" r:id="rId30"/>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A0B1" w14:textId="77777777" w:rsidR="007D0161" w:rsidRDefault="007D0161" w:rsidP="009573F2">
      <w:pPr>
        <w:spacing w:after="0" w:line="240" w:lineRule="auto"/>
      </w:pPr>
      <w:r>
        <w:separator/>
      </w:r>
    </w:p>
  </w:endnote>
  <w:endnote w:type="continuationSeparator" w:id="0">
    <w:p w14:paraId="41280EDD" w14:textId="77777777" w:rsidR="007D0161" w:rsidRDefault="007D0161" w:rsidP="009573F2">
      <w:pPr>
        <w:spacing w:after="0" w:line="240" w:lineRule="auto"/>
      </w:pPr>
      <w:r>
        <w:continuationSeparator/>
      </w:r>
    </w:p>
  </w:endnote>
  <w:endnote w:type="continuationNotice" w:id="1">
    <w:p w14:paraId="771EF8AB" w14:textId="77777777" w:rsidR="007D0161" w:rsidRDefault="007D0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57AA" w14:textId="4030FE4E" w:rsidR="00F31E47" w:rsidRPr="00E620D6" w:rsidRDefault="00F31E47" w:rsidP="00CF535A">
    <w:pPr>
      <w:pStyle w:val="Footer"/>
      <w:rPr>
        <w:sz w:val="20"/>
        <w:szCs w:val="20"/>
      </w:rPr>
    </w:pPr>
    <w:r>
      <w:rPr>
        <w:sz w:val="20"/>
        <w:szCs w:val="20"/>
      </w:rPr>
      <w:t>FY 202</w:t>
    </w:r>
    <w:r w:rsidR="00BF44C9">
      <w:rPr>
        <w:sz w:val="20"/>
        <w:szCs w:val="20"/>
      </w:rPr>
      <w:t>4</w:t>
    </w:r>
    <w:r>
      <w:rPr>
        <w:sz w:val="20"/>
        <w:szCs w:val="20"/>
      </w:rPr>
      <w:t xml:space="preserve"> Department Submission Transmittal Letter – Department Name</w:t>
    </w:r>
    <w:r w:rsidRPr="00D46C51">
      <w:rPr>
        <w:sz w:val="20"/>
        <w:szCs w:val="20"/>
      </w:rPr>
      <w:ptab w:relativeTo="margin" w:alignment="right" w:leader="none"/>
    </w:r>
    <w:sdt>
      <w:sdtPr>
        <w:rPr>
          <w:sz w:val="20"/>
          <w:szCs w:val="20"/>
        </w:rPr>
        <w:id w:val="-1769616900"/>
        <w:docPartObj>
          <w:docPartGallery w:val="Page Numbers (Top of Page)"/>
          <w:docPartUnique/>
        </w:docPartObj>
      </w:sdtPr>
      <w:sdtEndPr/>
      <w:sdtContent>
        <w:r w:rsidRPr="00E620D6">
          <w:rPr>
            <w:sz w:val="20"/>
            <w:szCs w:val="20"/>
          </w:rPr>
          <w:t xml:space="preserve">Page </w:t>
        </w:r>
        <w:r w:rsidRPr="00E620D6">
          <w:rPr>
            <w:b/>
            <w:bCs/>
            <w:sz w:val="20"/>
            <w:szCs w:val="20"/>
          </w:rPr>
          <w:fldChar w:fldCharType="begin"/>
        </w:r>
        <w:r w:rsidRPr="00E620D6">
          <w:rPr>
            <w:b/>
            <w:bCs/>
            <w:sz w:val="20"/>
            <w:szCs w:val="20"/>
          </w:rPr>
          <w:instrText xml:space="preserve"> PAGE </w:instrText>
        </w:r>
        <w:r w:rsidRPr="00E620D6">
          <w:rPr>
            <w:b/>
            <w:bCs/>
            <w:sz w:val="20"/>
            <w:szCs w:val="20"/>
          </w:rPr>
          <w:fldChar w:fldCharType="separate"/>
        </w:r>
        <w:r>
          <w:rPr>
            <w:b/>
            <w:bCs/>
            <w:noProof/>
            <w:sz w:val="20"/>
            <w:szCs w:val="20"/>
          </w:rPr>
          <w:t>4</w:t>
        </w:r>
        <w:r w:rsidRPr="00E620D6">
          <w:rPr>
            <w:b/>
            <w:bCs/>
            <w:sz w:val="20"/>
            <w:szCs w:val="20"/>
          </w:rPr>
          <w:fldChar w:fldCharType="end"/>
        </w:r>
        <w:r w:rsidRPr="00E620D6">
          <w:rPr>
            <w:sz w:val="20"/>
            <w:szCs w:val="20"/>
          </w:rPr>
          <w:t xml:space="preserve"> of </w:t>
        </w:r>
        <w:r w:rsidRPr="00E620D6">
          <w:rPr>
            <w:b/>
            <w:bCs/>
            <w:sz w:val="20"/>
            <w:szCs w:val="20"/>
          </w:rPr>
          <w:fldChar w:fldCharType="begin"/>
        </w:r>
        <w:r w:rsidRPr="00E620D6">
          <w:rPr>
            <w:b/>
            <w:bCs/>
            <w:sz w:val="20"/>
            <w:szCs w:val="20"/>
          </w:rPr>
          <w:instrText xml:space="preserve"> NUMPAGES  </w:instrText>
        </w:r>
        <w:r w:rsidRPr="00E620D6">
          <w:rPr>
            <w:b/>
            <w:bCs/>
            <w:sz w:val="20"/>
            <w:szCs w:val="20"/>
          </w:rPr>
          <w:fldChar w:fldCharType="separate"/>
        </w:r>
        <w:r>
          <w:rPr>
            <w:b/>
            <w:bCs/>
            <w:noProof/>
            <w:sz w:val="20"/>
            <w:szCs w:val="20"/>
          </w:rPr>
          <w:t>6</w:t>
        </w:r>
        <w:r w:rsidRPr="00E620D6">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4C5DE" w14:textId="77777777" w:rsidR="007D0161" w:rsidRDefault="007D0161" w:rsidP="009573F2">
      <w:pPr>
        <w:spacing w:after="0" w:line="240" w:lineRule="auto"/>
      </w:pPr>
      <w:r>
        <w:separator/>
      </w:r>
    </w:p>
  </w:footnote>
  <w:footnote w:type="continuationSeparator" w:id="0">
    <w:p w14:paraId="5DE886BE" w14:textId="77777777" w:rsidR="007D0161" w:rsidRDefault="007D0161" w:rsidP="009573F2">
      <w:pPr>
        <w:spacing w:after="0" w:line="240" w:lineRule="auto"/>
      </w:pPr>
      <w:r>
        <w:continuationSeparator/>
      </w:r>
    </w:p>
  </w:footnote>
  <w:footnote w:type="continuationNotice" w:id="1">
    <w:p w14:paraId="7B74749C" w14:textId="77777777" w:rsidR="007D0161" w:rsidRDefault="007D0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AB2B" w14:textId="77777777" w:rsidR="00F31E47" w:rsidRDefault="00F31E47">
    <w:pPr>
      <w:pStyle w:val="Header"/>
    </w:pPr>
    <w:r>
      <w:rPr>
        <w:noProof/>
      </w:rPr>
      <w:drawing>
        <wp:anchor distT="0" distB="0" distL="114300" distR="114300" simplePos="0" relativeHeight="251660288" behindDoc="0" locked="0" layoutInCell="1" allowOverlap="1" wp14:anchorId="100158A0" wp14:editId="1EB1A514">
          <wp:simplePos x="0" y="0"/>
          <wp:positionH relativeFrom="column">
            <wp:posOffset>4887655</wp:posOffset>
          </wp:positionH>
          <wp:positionV relativeFrom="page">
            <wp:posOffset>358450</wp:posOffset>
          </wp:positionV>
          <wp:extent cx="1380744" cy="429768"/>
          <wp:effectExtent l="0" t="0" r="0" b="8890"/>
          <wp:wrapNone/>
          <wp:docPr id="2" name="Picture 2" descr="Multnomah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nomah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744" cy="42976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4E926224" w14:textId="77777777" w:rsidR="00F31E47" w:rsidRDefault="00F31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5113" w14:textId="3E48652A" w:rsidR="00F31E47" w:rsidRPr="00A66964" w:rsidRDefault="00F31E47" w:rsidP="00A66964">
    <w:pPr>
      <w:pStyle w:val="Heading2"/>
    </w:pPr>
    <w:r w:rsidRPr="00E31A38">
      <w:rPr>
        <w:b/>
        <w:noProof/>
      </w:rPr>
      <w:drawing>
        <wp:anchor distT="0" distB="0" distL="114300" distR="114300" simplePos="0" relativeHeight="251658240" behindDoc="0" locked="0" layoutInCell="1" allowOverlap="1" wp14:anchorId="2016B786" wp14:editId="228B5F8E">
          <wp:simplePos x="0" y="0"/>
          <wp:positionH relativeFrom="column">
            <wp:posOffset>4933950</wp:posOffset>
          </wp:positionH>
          <wp:positionV relativeFrom="page">
            <wp:posOffset>428625</wp:posOffset>
          </wp:positionV>
          <wp:extent cx="1380744" cy="429768"/>
          <wp:effectExtent l="0" t="0" r="0" b="8890"/>
          <wp:wrapNone/>
          <wp:docPr id="1" name="Picture 1" descr="Multnomah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nomah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744" cy="429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A38" w:rsidRPr="00E31A38">
      <w:rPr>
        <w:b/>
      </w:rPr>
      <w:t>INSERT</w:t>
    </w:r>
    <w:r w:rsidR="00E31A38">
      <w:t xml:space="preserve"> </w:t>
    </w:r>
    <w:r>
      <w:t>Department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5AD4"/>
    <w:multiLevelType w:val="hybridMultilevel"/>
    <w:tmpl w:val="A38829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0533C"/>
    <w:multiLevelType w:val="hybridMultilevel"/>
    <w:tmpl w:val="D3DA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77034"/>
    <w:multiLevelType w:val="multilevel"/>
    <w:tmpl w:val="F55A27A8"/>
    <w:styleLink w:val="NumbersBullets"/>
    <w:lvl w:ilvl="0">
      <w:start w:val="1"/>
      <w:numFmt w:val="decimal"/>
      <w:lvlText w:val="%1."/>
      <w:lvlJc w:val="left"/>
      <w:pPr>
        <w:ind w:left="1170" w:hanging="360"/>
      </w:pPr>
      <w:rPr>
        <w:rFonts w:hint="default"/>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18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BC0C43"/>
    <w:multiLevelType w:val="hybridMultilevel"/>
    <w:tmpl w:val="35DA724C"/>
    <w:lvl w:ilvl="0" w:tplc="6BFAB80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E65C2"/>
    <w:multiLevelType w:val="hybridMultilevel"/>
    <w:tmpl w:val="09488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D7EA2"/>
    <w:multiLevelType w:val="hybridMultilevel"/>
    <w:tmpl w:val="1E7E2900"/>
    <w:lvl w:ilvl="0" w:tplc="9D3A501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01CE"/>
    <w:multiLevelType w:val="multilevel"/>
    <w:tmpl w:val="F55A27A8"/>
    <w:numStyleLink w:val="NumbersBullets"/>
  </w:abstractNum>
  <w:abstractNum w:abstractNumId="7" w15:restartNumberingAfterBreak="0">
    <w:nsid w:val="436A033E"/>
    <w:multiLevelType w:val="hybridMultilevel"/>
    <w:tmpl w:val="26F4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13F13"/>
    <w:multiLevelType w:val="hybridMultilevel"/>
    <w:tmpl w:val="F4DEAA4C"/>
    <w:lvl w:ilvl="0" w:tplc="FF66B724">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9231D"/>
    <w:multiLevelType w:val="hybridMultilevel"/>
    <w:tmpl w:val="889E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04F70"/>
    <w:multiLevelType w:val="hybridMultilevel"/>
    <w:tmpl w:val="88C6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E5C4E"/>
    <w:multiLevelType w:val="hybridMultilevel"/>
    <w:tmpl w:val="3E2A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7"/>
  </w:num>
  <w:num w:numId="6">
    <w:abstractNumId w:val="0"/>
  </w:num>
  <w:num w:numId="7">
    <w:abstractNumId w:val="4"/>
  </w:num>
  <w:num w:numId="8">
    <w:abstractNumId w:val="8"/>
  </w:num>
  <w:num w:numId="9">
    <w:abstractNumId w:val="2"/>
  </w:num>
  <w:num w:numId="10">
    <w:abstractNumId w:val="6"/>
    <w:lvlOverride w:ilvl="0">
      <w:lvl w:ilvl="0">
        <w:start w:val="1"/>
        <w:numFmt w:val="decimal"/>
        <w:lvlText w:val="%1."/>
        <w:lvlJc w:val="left"/>
        <w:pPr>
          <w:ind w:left="1170" w:hanging="360"/>
        </w:pPr>
        <w:rPr>
          <w:rFonts w:hint="default"/>
          <w:b/>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008"/>
  <w:characterSpacingControl w:val="doNotCompress"/>
  <w:hdrShapeDefaults>
    <o:shapedefaults v:ext="edit" spidmax="2355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83"/>
    <w:rsid w:val="00010F10"/>
    <w:rsid w:val="000159D2"/>
    <w:rsid w:val="000200C3"/>
    <w:rsid w:val="000312B9"/>
    <w:rsid w:val="00032F4D"/>
    <w:rsid w:val="00035BC1"/>
    <w:rsid w:val="00057685"/>
    <w:rsid w:val="00060B71"/>
    <w:rsid w:val="000623E9"/>
    <w:rsid w:val="00063B83"/>
    <w:rsid w:val="0006572A"/>
    <w:rsid w:val="0007439D"/>
    <w:rsid w:val="00075BD1"/>
    <w:rsid w:val="00076193"/>
    <w:rsid w:val="000763F6"/>
    <w:rsid w:val="00097954"/>
    <w:rsid w:val="000B1C8C"/>
    <w:rsid w:val="000B7C60"/>
    <w:rsid w:val="000C6DAC"/>
    <w:rsid w:val="000D0C91"/>
    <w:rsid w:val="000E2DCC"/>
    <w:rsid w:val="000F31C6"/>
    <w:rsid w:val="00105257"/>
    <w:rsid w:val="00122E07"/>
    <w:rsid w:val="00131BDA"/>
    <w:rsid w:val="00135275"/>
    <w:rsid w:val="00151344"/>
    <w:rsid w:val="001536B8"/>
    <w:rsid w:val="0015626C"/>
    <w:rsid w:val="001644E7"/>
    <w:rsid w:val="001749E3"/>
    <w:rsid w:val="00177B8E"/>
    <w:rsid w:val="00180200"/>
    <w:rsid w:val="00183674"/>
    <w:rsid w:val="00185A12"/>
    <w:rsid w:val="00186AD8"/>
    <w:rsid w:val="00195E3C"/>
    <w:rsid w:val="00196665"/>
    <w:rsid w:val="001B35C6"/>
    <w:rsid w:val="001B3A3F"/>
    <w:rsid w:val="001B5AE8"/>
    <w:rsid w:val="001B7080"/>
    <w:rsid w:val="001C0810"/>
    <w:rsid w:val="001C73B8"/>
    <w:rsid w:val="001D3112"/>
    <w:rsid w:val="001D5F66"/>
    <w:rsid w:val="001E37F8"/>
    <w:rsid w:val="001E4D2F"/>
    <w:rsid w:val="001F42D6"/>
    <w:rsid w:val="0020438A"/>
    <w:rsid w:val="0021351A"/>
    <w:rsid w:val="0021398C"/>
    <w:rsid w:val="0022395B"/>
    <w:rsid w:val="00225252"/>
    <w:rsid w:val="00225470"/>
    <w:rsid w:val="00233F90"/>
    <w:rsid w:val="00241924"/>
    <w:rsid w:val="00245251"/>
    <w:rsid w:val="00251B7A"/>
    <w:rsid w:val="00255127"/>
    <w:rsid w:val="00255FCE"/>
    <w:rsid w:val="00257B9C"/>
    <w:rsid w:val="00265CDF"/>
    <w:rsid w:val="0027010E"/>
    <w:rsid w:val="0027285F"/>
    <w:rsid w:val="00274ADB"/>
    <w:rsid w:val="002A1B9E"/>
    <w:rsid w:val="002A223D"/>
    <w:rsid w:val="002A5012"/>
    <w:rsid w:val="002A7975"/>
    <w:rsid w:val="002B036B"/>
    <w:rsid w:val="002B0888"/>
    <w:rsid w:val="002B0DE8"/>
    <w:rsid w:val="002B4C54"/>
    <w:rsid w:val="002B4CBD"/>
    <w:rsid w:val="002D0CC5"/>
    <w:rsid w:val="002E43DF"/>
    <w:rsid w:val="002F1172"/>
    <w:rsid w:val="002F3328"/>
    <w:rsid w:val="002F558D"/>
    <w:rsid w:val="003032A5"/>
    <w:rsid w:val="00314653"/>
    <w:rsid w:val="00316A3E"/>
    <w:rsid w:val="0031796C"/>
    <w:rsid w:val="00317DD1"/>
    <w:rsid w:val="00321CEB"/>
    <w:rsid w:val="00323E8E"/>
    <w:rsid w:val="00324B30"/>
    <w:rsid w:val="0032690C"/>
    <w:rsid w:val="00334751"/>
    <w:rsid w:val="00366FEF"/>
    <w:rsid w:val="00367B4E"/>
    <w:rsid w:val="00375393"/>
    <w:rsid w:val="00380603"/>
    <w:rsid w:val="00384F9A"/>
    <w:rsid w:val="00390726"/>
    <w:rsid w:val="00390BED"/>
    <w:rsid w:val="0039590C"/>
    <w:rsid w:val="003C118C"/>
    <w:rsid w:val="003C5257"/>
    <w:rsid w:val="003D519D"/>
    <w:rsid w:val="003E0379"/>
    <w:rsid w:val="003E7F97"/>
    <w:rsid w:val="003F4782"/>
    <w:rsid w:val="00414985"/>
    <w:rsid w:val="00420249"/>
    <w:rsid w:val="00441322"/>
    <w:rsid w:val="00443F67"/>
    <w:rsid w:val="004613FF"/>
    <w:rsid w:val="00463544"/>
    <w:rsid w:val="0046768E"/>
    <w:rsid w:val="00467A8C"/>
    <w:rsid w:val="004715C3"/>
    <w:rsid w:val="0047183B"/>
    <w:rsid w:val="004754D9"/>
    <w:rsid w:val="00475B06"/>
    <w:rsid w:val="00480ABD"/>
    <w:rsid w:val="00482BD4"/>
    <w:rsid w:val="004B3BD1"/>
    <w:rsid w:val="004B5034"/>
    <w:rsid w:val="004B68DC"/>
    <w:rsid w:val="004D430D"/>
    <w:rsid w:val="004D46C2"/>
    <w:rsid w:val="004D717D"/>
    <w:rsid w:val="004F4BEF"/>
    <w:rsid w:val="004F7553"/>
    <w:rsid w:val="00513420"/>
    <w:rsid w:val="00515CB2"/>
    <w:rsid w:val="00531192"/>
    <w:rsid w:val="005345C3"/>
    <w:rsid w:val="00536B83"/>
    <w:rsid w:val="00557FFA"/>
    <w:rsid w:val="0057246B"/>
    <w:rsid w:val="00573075"/>
    <w:rsid w:val="005A0A07"/>
    <w:rsid w:val="005A1A78"/>
    <w:rsid w:val="005A4330"/>
    <w:rsid w:val="005A6B16"/>
    <w:rsid w:val="005B6EA1"/>
    <w:rsid w:val="005C3ABF"/>
    <w:rsid w:val="005E571D"/>
    <w:rsid w:val="005E5D6E"/>
    <w:rsid w:val="005F30CE"/>
    <w:rsid w:val="005F4A3F"/>
    <w:rsid w:val="00606C83"/>
    <w:rsid w:val="0061610F"/>
    <w:rsid w:val="006205CB"/>
    <w:rsid w:val="0062275E"/>
    <w:rsid w:val="00625988"/>
    <w:rsid w:val="00643712"/>
    <w:rsid w:val="0065436F"/>
    <w:rsid w:val="006653E3"/>
    <w:rsid w:val="006660F6"/>
    <w:rsid w:val="00685239"/>
    <w:rsid w:val="00687FA9"/>
    <w:rsid w:val="00691F04"/>
    <w:rsid w:val="006938B9"/>
    <w:rsid w:val="006A4388"/>
    <w:rsid w:val="006B5CB1"/>
    <w:rsid w:val="006C37CC"/>
    <w:rsid w:val="006D3798"/>
    <w:rsid w:val="006D7C74"/>
    <w:rsid w:val="006F62A5"/>
    <w:rsid w:val="007023BF"/>
    <w:rsid w:val="00704831"/>
    <w:rsid w:val="007048AE"/>
    <w:rsid w:val="00717DCC"/>
    <w:rsid w:val="00720CF5"/>
    <w:rsid w:val="007222FD"/>
    <w:rsid w:val="007374D8"/>
    <w:rsid w:val="0076376A"/>
    <w:rsid w:val="00773E92"/>
    <w:rsid w:val="00791E39"/>
    <w:rsid w:val="00795062"/>
    <w:rsid w:val="007A1439"/>
    <w:rsid w:val="007A7542"/>
    <w:rsid w:val="007B319D"/>
    <w:rsid w:val="007B66FB"/>
    <w:rsid w:val="007B670A"/>
    <w:rsid w:val="007C1817"/>
    <w:rsid w:val="007C706D"/>
    <w:rsid w:val="007D0161"/>
    <w:rsid w:val="007E65D5"/>
    <w:rsid w:val="007F2045"/>
    <w:rsid w:val="007F461C"/>
    <w:rsid w:val="007F5147"/>
    <w:rsid w:val="00813D6C"/>
    <w:rsid w:val="008158DD"/>
    <w:rsid w:val="008205D2"/>
    <w:rsid w:val="008210FD"/>
    <w:rsid w:val="00822BB7"/>
    <w:rsid w:val="00831864"/>
    <w:rsid w:val="008435D8"/>
    <w:rsid w:val="008567C3"/>
    <w:rsid w:val="008604EA"/>
    <w:rsid w:val="00870F79"/>
    <w:rsid w:val="00875D5F"/>
    <w:rsid w:val="00880365"/>
    <w:rsid w:val="00880FCB"/>
    <w:rsid w:val="00884824"/>
    <w:rsid w:val="008A4253"/>
    <w:rsid w:val="008B3056"/>
    <w:rsid w:val="008B5EFF"/>
    <w:rsid w:val="008B675B"/>
    <w:rsid w:val="008C21A1"/>
    <w:rsid w:val="008C5464"/>
    <w:rsid w:val="008C73A5"/>
    <w:rsid w:val="008D7635"/>
    <w:rsid w:val="008E1D1C"/>
    <w:rsid w:val="008F10F5"/>
    <w:rsid w:val="008F6FFE"/>
    <w:rsid w:val="00904CE6"/>
    <w:rsid w:val="0092038A"/>
    <w:rsid w:val="00924ED3"/>
    <w:rsid w:val="0094302E"/>
    <w:rsid w:val="009573F2"/>
    <w:rsid w:val="00966D1D"/>
    <w:rsid w:val="009768E7"/>
    <w:rsid w:val="0099000B"/>
    <w:rsid w:val="00997086"/>
    <w:rsid w:val="009A0C4F"/>
    <w:rsid w:val="009A2A55"/>
    <w:rsid w:val="009B6B3F"/>
    <w:rsid w:val="009C5AB8"/>
    <w:rsid w:val="009D1883"/>
    <w:rsid w:val="009E3270"/>
    <w:rsid w:val="009F6058"/>
    <w:rsid w:val="00A0570C"/>
    <w:rsid w:val="00A20A7F"/>
    <w:rsid w:val="00A31E28"/>
    <w:rsid w:val="00A33931"/>
    <w:rsid w:val="00A35FC9"/>
    <w:rsid w:val="00A36227"/>
    <w:rsid w:val="00A37868"/>
    <w:rsid w:val="00A464D6"/>
    <w:rsid w:val="00A4747C"/>
    <w:rsid w:val="00A63556"/>
    <w:rsid w:val="00A66964"/>
    <w:rsid w:val="00A85274"/>
    <w:rsid w:val="00A90BE4"/>
    <w:rsid w:val="00AB0238"/>
    <w:rsid w:val="00AB328C"/>
    <w:rsid w:val="00AC0B45"/>
    <w:rsid w:val="00AC525C"/>
    <w:rsid w:val="00AC670A"/>
    <w:rsid w:val="00AD14D8"/>
    <w:rsid w:val="00AE10A7"/>
    <w:rsid w:val="00AE2D42"/>
    <w:rsid w:val="00AF055C"/>
    <w:rsid w:val="00B06CB9"/>
    <w:rsid w:val="00B07767"/>
    <w:rsid w:val="00B1006B"/>
    <w:rsid w:val="00B124F5"/>
    <w:rsid w:val="00B22EB4"/>
    <w:rsid w:val="00B2729D"/>
    <w:rsid w:val="00B31A6D"/>
    <w:rsid w:val="00B45681"/>
    <w:rsid w:val="00B60602"/>
    <w:rsid w:val="00B61A20"/>
    <w:rsid w:val="00B6311A"/>
    <w:rsid w:val="00B63949"/>
    <w:rsid w:val="00B67D97"/>
    <w:rsid w:val="00B857DD"/>
    <w:rsid w:val="00B9388C"/>
    <w:rsid w:val="00BA177A"/>
    <w:rsid w:val="00BA2968"/>
    <w:rsid w:val="00BA299A"/>
    <w:rsid w:val="00BA52CD"/>
    <w:rsid w:val="00BA7D37"/>
    <w:rsid w:val="00BB0A2A"/>
    <w:rsid w:val="00BB1D4F"/>
    <w:rsid w:val="00BC0176"/>
    <w:rsid w:val="00BD0920"/>
    <w:rsid w:val="00BD29E7"/>
    <w:rsid w:val="00BE47D2"/>
    <w:rsid w:val="00BF1560"/>
    <w:rsid w:val="00BF2299"/>
    <w:rsid w:val="00BF44C9"/>
    <w:rsid w:val="00BF5E5C"/>
    <w:rsid w:val="00C02495"/>
    <w:rsid w:val="00C14123"/>
    <w:rsid w:val="00C56175"/>
    <w:rsid w:val="00C5744C"/>
    <w:rsid w:val="00C57CE8"/>
    <w:rsid w:val="00C72881"/>
    <w:rsid w:val="00C73F3F"/>
    <w:rsid w:val="00C84039"/>
    <w:rsid w:val="00C84DE7"/>
    <w:rsid w:val="00C86296"/>
    <w:rsid w:val="00C96ABB"/>
    <w:rsid w:val="00CB54B4"/>
    <w:rsid w:val="00CD0783"/>
    <w:rsid w:val="00CE7883"/>
    <w:rsid w:val="00CF29A1"/>
    <w:rsid w:val="00CF535A"/>
    <w:rsid w:val="00D013E6"/>
    <w:rsid w:val="00D16815"/>
    <w:rsid w:val="00D16E7F"/>
    <w:rsid w:val="00D2212B"/>
    <w:rsid w:val="00D229D6"/>
    <w:rsid w:val="00D26DB4"/>
    <w:rsid w:val="00D336F7"/>
    <w:rsid w:val="00D34A1B"/>
    <w:rsid w:val="00D3548B"/>
    <w:rsid w:val="00D41650"/>
    <w:rsid w:val="00D46C51"/>
    <w:rsid w:val="00D61AAA"/>
    <w:rsid w:val="00D67D7B"/>
    <w:rsid w:val="00D8343E"/>
    <w:rsid w:val="00D97411"/>
    <w:rsid w:val="00DA54A7"/>
    <w:rsid w:val="00DB0FD0"/>
    <w:rsid w:val="00DB6019"/>
    <w:rsid w:val="00DD77D7"/>
    <w:rsid w:val="00DE1CC2"/>
    <w:rsid w:val="00DE7A2A"/>
    <w:rsid w:val="00DF3FA8"/>
    <w:rsid w:val="00DF4F68"/>
    <w:rsid w:val="00DF5DB2"/>
    <w:rsid w:val="00E04A47"/>
    <w:rsid w:val="00E06A32"/>
    <w:rsid w:val="00E16B9C"/>
    <w:rsid w:val="00E260EA"/>
    <w:rsid w:val="00E26733"/>
    <w:rsid w:val="00E31A38"/>
    <w:rsid w:val="00E36C26"/>
    <w:rsid w:val="00E57D51"/>
    <w:rsid w:val="00E61FB8"/>
    <w:rsid w:val="00E620D6"/>
    <w:rsid w:val="00E66C10"/>
    <w:rsid w:val="00E66D9A"/>
    <w:rsid w:val="00E71530"/>
    <w:rsid w:val="00E72CC2"/>
    <w:rsid w:val="00E755E4"/>
    <w:rsid w:val="00E75C8D"/>
    <w:rsid w:val="00E80CFC"/>
    <w:rsid w:val="00E85EA4"/>
    <w:rsid w:val="00E931AC"/>
    <w:rsid w:val="00EA3B4E"/>
    <w:rsid w:val="00EA4DC0"/>
    <w:rsid w:val="00EB348D"/>
    <w:rsid w:val="00EB4685"/>
    <w:rsid w:val="00EC4070"/>
    <w:rsid w:val="00ED1DCB"/>
    <w:rsid w:val="00ED24D7"/>
    <w:rsid w:val="00ED6391"/>
    <w:rsid w:val="00EE495F"/>
    <w:rsid w:val="00F14582"/>
    <w:rsid w:val="00F20326"/>
    <w:rsid w:val="00F21325"/>
    <w:rsid w:val="00F31E47"/>
    <w:rsid w:val="00F32954"/>
    <w:rsid w:val="00F36335"/>
    <w:rsid w:val="00F40959"/>
    <w:rsid w:val="00F508E0"/>
    <w:rsid w:val="00F55955"/>
    <w:rsid w:val="00F61716"/>
    <w:rsid w:val="00F70680"/>
    <w:rsid w:val="00F741DB"/>
    <w:rsid w:val="00F75D25"/>
    <w:rsid w:val="00F83943"/>
    <w:rsid w:val="00F877DE"/>
    <w:rsid w:val="00FB4C36"/>
    <w:rsid w:val="00FD1F99"/>
    <w:rsid w:val="00FD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fill="f" fillcolor="white" stroke="f">
      <v:fill color="white" on="f"/>
      <v:stroke on="f"/>
    </o:shapedefaults>
    <o:shapelayout v:ext="edit">
      <o:idmap v:ext="edit" data="1"/>
    </o:shapelayout>
  </w:shapeDefaults>
  <w:decimalSymbol w:val="."/>
  <w:listSeparator w:val=","/>
  <w14:docId w14:val="727C0095"/>
  <w15:chartTrackingRefBased/>
  <w15:docId w15:val="{C091E147-862B-4E5E-8603-84ED8C8C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5C3ABF"/>
    <w:rPr>
      <w:sz w:val="24"/>
    </w:rPr>
  </w:style>
  <w:style w:type="paragraph" w:styleId="Heading1">
    <w:name w:val="heading 1"/>
    <w:basedOn w:val="IntenseQuote"/>
    <w:next w:val="Normal"/>
    <w:link w:val="Heading1Char"/>
    <w:uiPriority w:val="9"/>
    <w:qFormat/>
    <w:rsid w:val="00B31A6D"/>
    <w:pPr>
      <w:ind w:left="0"/>
      <w:jc w:val="left"/>
      <w:outlineLvl w:val="0"/>
    </w:pPr>
    <w:rPr>
      <w:rFonts w:asciiTheme="majorHAnsi" w:hAnsiTheme="majorHAnsi"/>
      <w:i w:val="0"/>
      <w:sz w:val="44"/>
      <w:szCs w:val="44"/>
    </w:rPr>
  </w:style>
  <w:style w:type="paragraph" w:styleId="Heading2">
    <w:name w:val="heading 2"/>
    <w:basedOn w:val="Normal"/>
    <w:next w:val="Normal"/>
    <w:link w:val="Heading2Char"/>
    <w:uiPriority w:val="9"/>
    <w:unhideWhenUsed/>
    <w:qFormat/>
    <w:rsid w:val="00B31A6D"/>
    <w:pPr>
      <w:keepNext/>
      <w:keepLines/>
      <w:spacing w:before="120" w:after="240"/>
      <w:outlineLvl w:val="1"/>
    </w:pPr>
    <w:rPr>
      <w:rFonts w:asciiTheme="majorHAnsi" w:eastAsiaTheme="majorEastAsia" w:hAnsiTheme="majorHAnsi" w:cstheme="majorBidi"/>
      <w:color w:val="1F4E79" w:themeColor="accent1" w:themeShade="80"/>
      <w:sz w:val="36"/>
      <w:szCs w:val="36"/>
    </w:rPr>
  </w:style>
  <w:style w:type="paragraph" w:styleId="Heading3">
    <w:name w:val="heading 3"/>
    <w:basedOn w:val="Normal"/>
    <w:next w:val="Normal"/>
    <w:link w:val="Heading3Char"/>
    <w:uiPriority w:val="9"/>
    <w:unhideWhenUsed/>
    <w:qFormat/>
    <w:rsid w:val="002F558D"/>
    <w:pPr>
      <w:keepNext/>
      <w:keepLines/>
      <w:spacing w:before="120" w:after="120"/>
      <w:outlineLvl w:val="2"/>
    </w:pPr>
    <w:rPr>
      <w:rFonts w:asciiTheme="majorHAnsi" w:eastAsiaTheme="majorEastAsia" w:hAnsiTheme="majorHAnsi" w:cstheme="majorBidi"/>
      <w:b/>
      <w:caps/>
      <w:color w:val="1F4D78"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233F90"/>
    <w:pPr>
      <w:spacing w:after="0" w:line="240" w:lineRule="auto"/>
    </w:pPr>
    <w:rPr>
      <w:sz w:val="24"/>
    </w:rPr>
  </w:style>
  <w:style w:type="character" w:customStyle="1" w:styleId="Heading1Char">
    <w:name w:val="Heading 1 Char"/>
    <w:basedOn w:val="DefaultParagraphFont"/>
    <w:link w:val="Heading1"/>
    <w:uiPriority w:val="9"/>
    <w:rsid w:val="00B31A6D"/>
    <w:rPr>
      <w:rFonts w:asciiTheme="majorHAnsi" w:hAnsiTheme="majorHAnsi"/>
      <w:iCs/>
      <w:color w:val="5B9BD5" w:themeColor="accent1"/>
      <w:sz w:val="44"/>
      <w:szCs w:val="44"/>
    </w:rPr>
  </w:style>
  <w:style w:type="paragraph" w:styleId="Title">
    <w:name w:val="Title"/>
    <w:basedOn w:val="Normal"/>
    <w:next w:val="Normal"/>
    <w:link w:val="TitleChar"/>
    <w:uiPriority w:val="10"/>
    <w:qFormat/>
    <w:rsid w:val="00DB0FD0"/>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sid w:val="00DB0FD0"/>
    <w:rPr>
      <w:rFonts w:asciiTheme="majorHAnsi" w:eastAsiaTheme="majorEastAsia" w:hAnsiTheme="majorHAnsi" w:cstheme="majorBidi"/>
      <w:spacing w:val="-10"/>
      <w:kern w:val="28"/>
      <w:sz w:val="72"/>
      <w:szCs w:val="72"/>
    </w:rPr>
  </w:style>
  <w:style w:type="character" w:customStyle="1" w:styleId="Heading2Char">
    <w:name w:val="Heading 2 Char"/>
    <w:basedOn w:val="DefaultParagraphFont"/>
    <w:link w:val="Heading2"/>
    <w:uiPriority w:val="9"/>
    <w:rsid w:val="00B31A6D"/>
    <w:rPr>
      <w:rFonts w:asciiTheme="majorHAnsi" w:eastAsiaTheme="majorEastAsia" w:hAnsiTheme="majorHAnsi" w:cstheme="majorBidi"/>
      <w:color w:val="1F4E79" w:themeColor="accent1" w:themeShade="80"/>
      <w:sz w:val="36"/>
      <w:szCs w:val="36"/>
    </w:rPr>
  </w:style>
  <w:style w:type="paragraph" w:styleId="ListParagraph">
    <w:name w:val="List Paragraph"/>
    <w:basedOn w:val="Normal"/>
    <w:link w:val="ListParagraphChar"/>
    <w:uiPriority w:val="34"/>
    <w:qFormat/>
    <w:rsid w:val="00B67D97"/>
    <w:pPr>
      <w:ind w:left="720"/>
      <w:contextualSpacing/>
    </w:pPr>
  </w:style>
  <w:style w:type="paragraph" w:customStyle="1" w:styleId="BulletedList">
    <w:name w:val="Bulleted List"/>
    <w:basedOn w:val="ListParagraph"/>
    <w:link w:val="BulletedListChar"/>
    <w:qFormat/>
    <w:rsid w:val="00B67D97"/>
    <w:pPr>
      <w:numPr>
        <w:numId w:val="2"/>
      </w:numPr>
    </w:pPr>
  </w:style>
  <w:style w:type="paragraph" w:customStyle="1" w:styleId="NumberedList">
    <w:name w:val="Numbered List"/>
    <w:basedOn w:val="NoSpacing"/>
    <w:link w:val="NumberedListChar"/>
    <w:qFormat/>
    <w:rsid w:val="00B67D97"/>
    <w:pPr>
      <w:numPr>
        <w:numId w:val="3"/>
      </w:numPr>
    </w:pPr>
  </w:style>
  <w:style w:type="character" w:customStyle="1" w:styleId="ListParagraphChar">
    <w:name w:val="List Paragraph Char"/>
    <w:basedOn w:val="DefaultParagraphFont"/>
    <w:link w:val="ListParagraph"/>
    <w:uiPriority w:val="34"/>
    <w:rsid w:val="00B67D97"/>
    <w:rPr>
      <w:sz w:val="24"/>
    </w:rPr>
  </w:style>
  <w:style w:type="character" w:customStyle="1" w:styleId="BulletedListChar">
    <w:name w:val="Bulleted List Char"/>
    <w:basedOn w:val="ListParagraphChar"/>
    <w:link w:val="BulletedList"/>
    <w:rsid w:val="00B67D97"/>
    <w:rPr>
      <w:sz w:val="24"/>
    </w:rPr>
  </w:style>
  <w:style w:type="paragraph" w:styleId="Quote">
    <w:name w:val="Quote"/>
    <w:basedOn w:val="Normal"/>
    <w:next w:val="Normal"/>
    <w:link w:val="QuoteChar"/>
    <w:uiPriority w:val="29"/>
    <w:qFormat/>
    <w:rsid w:val="00DB0FD0"/>
    <w:pPr>
      <w:spacing w:before="200"/>
      <w:ind w:left="864" w:right="864"/>
    </w:pPr>
    <w:rPr>
      <w:i/>
      <w:iCs/>
      <w:color w:val="2E74B5" w:themeColor="accent1" w:themeShade="BF"/>
    </w:rPr>
  </w:style>
  <w:style w:type="character" w:customStyle="1" w:styleId="NoSpacingChar">
    <w:name w:val="No Spacing Char"/>
    <w:basedOn w:val="DefaultParagraphFont"/>
    <w:link w:val="NoSpacing"/>
    <w:uiPriority w:val="1"/>
    <w:rsid w:val="00B67D97"/>
    <w:rPr>
      <w:sz w:val="24"/>
    </w:rPr>
  </w:style>
  <w:style w:type="character" w:customStyle="1" w:styleId="NumberedListChar">
    <w:name w:val="Numbered List Char"/>
    <w:basedOn w:val="NoSpacingChar"/>
    <w:link w:val="NumberedList"/>
    <w:rsid w:val="00B67D97"/>
    <w:rPr>
      <w:sz w:val="24"/>
    </w:rPr>
  </w:style>
  <w:style w:type="character" w:customStyle="1" w:styleId="QuoteChar">
    <w:name w:val="Quote Char"/>
    <w:basedOn w:val="DefaultParagraphFont"/>
    <w:link w:val="Quote"/>
    <w:uiPriority w:val="29"/>
    <w:rsid w:val="00DB0FD0"/>
    <w:rPr>
      <w:i/>
      <w:iCs/>
      <w:color w:val="2E74B5" w:themeColor="accent1" w:themeShade="BF"/>
      <w:sz w:val="24"/>
    </w:rPr>
  </w:style>
  <w:style w:type="character" w:customStyle="1" w:styleId="Heading3Char">
    <w:name w:val="Heading 3 Char"/>
    <w:basedOn w:val="DefaultParagraphFont"/>
    <w:link w:val="Heading3"/>
    <w:uiPriority w:val="9"/>
    <w:rsid w:val="002F558D"/>
    <w:rPr>
      <w:rFonts w:asciiTheme="majorHAnsi" w:eastAsiaTheme="majorEastAsia" w:hAnsiTheme="majorHAnsi" w:cstheme="majorBidi"/>
      <w:b/>
      <w:caps/>
      <w:color w:val="1F4D78" w:themeColor="accent1" w:themeShade="7F"/>
      <w:sz w:val="28"/>
      <w:szCs w:val="28"/>
    </w:rPr>
  </w:style>
  <w:style w:type="character" w:styleId="Emphasis">
    <w:name w:val="Emphasis"/>
    <w:basedOn w:val="DefaultParagraphFont"/>
    <w:uiPriority w:val="20"/>
    <w:qFormat/>
    <w:rsid w:val="002F558D"/>
    <w:rPr>
      <w:i/>
      <w:iCs/>
      <w:color w:val="1F4E79" w:themeColor="accent1" w:themeShade="80"/>
    </w:rPr>
  </w:style>
  <w:style w:type="character" w:styleId="IntenseEmphasis">
    <w:name w:val="Intense Emphasis"/>
    <w:basedOn w:val="DefaultParagraphFont"/>
    <w:uiPriority w:val="21"/>
    <w:rsid w:val="00773E92"/>
    <w:rPr>
      <w:i/>
      <w:iCs/>
      <w:color w:val="5B9BD5" w:themeColor="accent1"/>
    </w:rPr>
  </w:style>
  <w:style w:type="paragraph" w:styleId="IntenseQuote">
    <w:name w:val="Intense Quote"/>
    <w:basedOn w:val="Normal"/>
    <w:next w:val="Normal"/>
    <w:link w:val="IntenseQuoteChar"/>
    <w:uiPriority w:val="30"/>
    <w:rsid w:val="00773E9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73E92"/>
    <w:rPr>
      <w:i/>
      <w:iCs/>
      <w:color w:val="5B9BD5" w:themeColor="accent1"/>
      <w:sz w:val="24"/>
    </w:rPr>
  </w:style>
  <w:style w:type="table" w:styleId="TableGrid">
    <w:name w:val="Table Grid"/>
    <w:basedOn w:val="TableNormal"/>
    <w:uiPriority w:val="39"/>
    <w:rsid w:val="0042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
    <w:name w:val="Letter Head"/>
    <w:basedOn w:val="Heading3"/>
    <w:link w:val="LetterHeadChar"/>
    <w:qFormat/>
    <w:rsid w:val="000B1C8C"/>
    <w:pPr>
      <w:spacing w:line="240" w:lineRule="auto"/>
      <w:outlineLvl w:val="9"/>
    </w:pPr>
    <w:rPr>
      <w:b w:val="0"/>
      <w:bCs/>
      <w:color w:val="auto"/>
      <w:sz w:val="24"/>
      <w:szCs w:val="24"/>
    </w:rPr>
  </w:style>
  <w:style w:type="table" w:styleId="PlainTable2">
    <w:name w:val="Plain Table 2"/>
    <w:basedOn w:val="TableNormal"/>
    <w:uiPriority w:val="42"/>
    <w:rsid w:val="004202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tterHeadChar">
    <w:name w:val="Letter Head Char"/>
    <w:basedOn w:val="Heading3Char"/>
    <w:link w:val="LetterHead"/>
    <w:rsid w:val="000B1C8C"/>
    <w:rPr>
      <w:rFonts w:asciiTheme="majorHAnsi" w:eastAsiaTheme="majorEastAsia" w:hAnsiTheme="majorHAnsi" w:cstheme="majorBidi"/>
      <w:b w:val="0"/>
      <w:bCs/>
      <w:caps/>
      <w:color w:val="1F4D78" w:themeColor="accent1" w:themeShade="7F"/>
      <w:sz w:val="24"/>
      <w:szCs w:val="24"/>
    </w:rPr>
  </w:style>
  <w:style w:type="paragraph" w:customStyle="1" w:styleId="Body2">
    <w:name w:val="Body 2"/>
    <w:link w:val="Body2Char"/>
    <w:autoRedefine/>
    <w:rsid w:val="002B0888"/>
    <w:pPr>
      <w:spacing w:after="0" w:line="240" w:lineRule="auto"/>
    </w:pPr>
    <w:rPr>
      <w:rFonts w:eastAsiaTheme="majorEastAsia" w:cstheme="majorBidi"/>
      <w:sz w:val="24"/>
      <w:szCs w:val="24"/>
    </w:rPr>
  </w:style>
  <w:style w:type="paragraph" w:styleId="Header">
    <w:name w:val="header"/>
    <w:basedOn w:val="Normal"/>
    <w:link w:val="HeaderChar"/>
    <w:uiPriority w:val="99"/>
    <w:unhideWhenUsed/>
    <w:rsid w:val="009573F2"/>
    <w:pPr>
      <w:tabs>
        <w:tab w:val="center" w:pos="4680"/>
        <w:tab w:val="right" w:pos="9360"/>
      </w:tabs>
      <w:spacing w:after="0" w:line="240" w:lineRule="auto"/>
    </w:pPr>
  </w:style>
  <w:style w:type="character" w:customStyle="1" w:styleId="Body2Char">
    <w:name w:val="Body 2 Char"/>
    <w:basedOn w:val="Heading3Char"/>
    <w:link w:val="Body2"/>
    <w:rsid w:val="002B0888"/>
    <w:rPr>
      <w:rFonts w:asciiTheme="majorHAnsi" w:eastAsiaTheme="majorEastAsia" w:hAnsiTheme="majorHAnsi" w:cstheme="majorBidi"/>
      <w:b w:val="0"/>
      <w:caps w:val="0"/>
      <w:color w:val="1F4D78" w:themeColor="accent1" w:themeShade="7F"/>
      <w:sz w:val="24"/>
      <w:szCs w:val="24"/>
    </w:rPr>
  </w:style>
  <w:style w:type="character" w:customStyle="1" w:styleId="HeaderChar">
    <w:name w:val="Header Char"/>
    <w:basedOn w:val="DefaultParagraphFont"/>
    <w:link w:val="Header"/>
    <w:uiPriority w:val="99"/>
    <w:rsid w:val="009573F2"/>
    <w:rPr>
      <w:sz w:val="24"/>
    </w:rPr>
  </w:style>
  <w:style w:type="paragraph" w:styleId="Footer">
    <w:name w:val="footer"/>
    <w:basedOn w:val="Normal"/>
    <w:link w:val="FooterChar"/>
    <w:uiPriority w:val="99"/>
    <w:unhideWhenUsed/>
    <w:rsid w:val="0095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3F2"/>
    <w:rPr>
      <w:sz w:val="24"/>
    </w:rPr>
  </w:style>
  <w:style w:type="character" w:styleId="Hyperlink">
    <w:name w:val="Hyperlink"/>
    <w:basedOn w:val="DefaultParagraphFont"/>
    <w:uiPriority w:val="99"/>
    <w:rsid w:val="008D7635"/>
    <w:rPr>
      <w:color w:val="0000FF"/>
      <w:u w:val="single"/>
    </w:rPr>
  </w:style>
  <w:style w:type="paragraph" w:styleId="BalloonText">
    <w:name w:val="Balloon Text"/>
    <w:basedOn w:val="Normal"/>
    <w:link w:val="BalloonTextChar"/>
    <w:uiPriority w:val="99"/>
    <w:semiHidden/>
    <w:unhideWhenUsed/>
    <w:rsid w:val="00105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57"/>
    <w:rPr>
      <w:rFonts w:ascii="Segoe UI" w:hAnsi="Segoe UI" w:cs="Segoe UI"/>
      <w:sz w:val="18"/>
      <w:szCs w:val="18"/>
    </w:rPr>
  </w:style>
  <w:style w:type="paragraph" w:styleId="ListBullet">
    <w:name w:val="List Bullet"/>
    <w:basedOn w:val="Normal"/>
    <w:rsid w:val="00ED24D7"/>
    <w:pPr>
      <w:numPr>
        <w:numId w:val="8"/>
      </w:numPr>
      <w:spacing w:before="40" w:after="120" w:line="240" w:lineRule="auto"/>
      <w:ind w:left="1080"/>
    </w:pPr>
    <w:rPr>
      <w:rFonts w:ascii="Calibri" w:eastAsia="Times New Roman" w:hAnsi="Calibri" w:cs="Times New Roman"/>
      <w:szCs w:val="24"/>
    </w:rPr>
  </w:style>
  <w:style w:type="numbering" w:customStyle="1" w:styleId="NumbersBullets">
    <w:name w:val="Numbers &amp; Bullets"/>
    <w:uiPriority w:val="99"/>
    <w:rsid w:val="00ED24D7"/>
    <w:pPr>
      <w:numPr>
        <w:numId w:val="9"/>
      </w:numPr>
    </w:pPr>
  </w:style>
  <w:style w:type="character" w:styleId="CommentReference">
    <w:name w:val="annotation reference"/>
    <w:basedOn w:val="DefaultParagraphFont"/>
    <w:uiPriority w:val="99"/>
    <w:semiHidden/>
    <w:unhideWhenUsed/>
    <w:rsid w:val="00DF5DB2"/>
    <w:rPr>
      <w:sz w:val="16"/>
      <w:szCs w:val="16"/>
    </w:rPr>
  </w:style>
  <w:style w:type="paragraph" w:styleId="CommentText">
    <w:name w:val="annotation text"/>
    <w:basedOn w:val="Normal"/>
    <w:link w:val="CommentTextChar"/>
    <w:uiPriority w:val="99"/>
    <w:semiHidden/>
    <w:unhideWhenUsed/>
    <w:rsid w:val="00DF5DB2"/>
    <w:pPr>
      <w:spacing w:line="240" w:lineRule="auto"/>
    </w:pPr>
    <w:rPr>
      <w:sz w:val="20"/>
      <w:szCs w:val="20"/>
    </w:rPr>
  </w:style>
  <w:style w:type="character" w:customStyle="1" w:styleId="CommentTextChar">
    <w:name w:val="Comment Text Char"/>
    <w:basedOn w:val="DefaultParagraphFont"/>
    <w:link w:val="CommentText"/>
    <w:uiPriority w:val="99"/>
    <w:semiHidden/>
    <w:rsid w:val="00DF5DB2"/>
    <w:rPr>
      <w:sz w:val="20"/>
      <w:szCs w:val="20"/>
    </w:rPr>
  </w:style>
  <w:style w:type="paragraph" w:styleId="CommentSubject">
    <w:name w:val="annotation subject"/>
    <w:basedOn w:val="CommentText"/>
    <w:next w:val="CommentText"/>
    <w:link w:val="CommentSubjectChar"/>
    <w:uiPriority w:val="99"/>
    <w:semiHidden/>
    <w:unhideWhenUsed/>
    <w:rsid w:val="00DF5DB2"/>
    <w:rPr>
      <w:b/>
      <w:bCs/>
    </w:rPr>
  </w:style>
  <w:style w:type="character" w:customStyle="1" w:styleId="CommentSubjectChar">
    <w:name w:val="Comment Subject Char"/>
    <w:basedOn w:val="CommentTextChar"/>
    <w:link w:val="CommentSubject"/>
    <w:uiPriority w:val="99"/>
    <w:semiHidden/>
    <w:rsid w:val="00DF5DB2"/>
    <w:rPr>
      <w:b/>
      <w:bCs/>
      <w:sz w:val="20"/>
      <w:szCs w:val="20"/>
    </w:rPr>
  </w:style>
  <w:style w:type="character" w:styleId="FollowedHyperlink">
    <w:name w:val="FollowedHyperlink"/>
    <w:basedOn w:val="DefaultParagraphFont"/>
    <w:uiPriority w:val="99"/>
    <w:semiHidden/>
    <w:unhideWhenUsed/>
    <w:rsid w:val="00C57CE8"/>
    <w:rPr>
      <w:color w:val="954F72" w:themeColor="followedHyperlink"/>
      <w:u w:val="single"/>
    </w:rPr>
  </w:style>
  <w:style w:type="paragraph" w:styleId="NormalWeb">
    <w:name w:val="Normal (Web)"/>
    <w:basedOn w:val="Normal"/>
    <w:uiPriority w:val="99"/>
    <w:semiHidden/>
    <w:unhideWhenUsed/>
    <w:rsid w:val="00375393"/>
    <w:pPr>
      <w:spacing w:before="100" w:beforeAutospacing="1" w:after="100" w:afterAutospacing="1" w:line="240" w:lineRule="auto"/>
    </w:pPr>
    <w:rPr>
      <w:rFonts w:ascii="Times New Roman" w:eastAsiaTheme="minorEastAsia" w:hAnsi="Times New Roman" w:cs="Times New Roman"/>
      <w:szCs w:val="24"/>
    </w:rPr>
  </w:style>
  <w:style w:type="character" w:styleId="UnresolvedMention">
    <w:name w:val="Unresolved Mention"/>
    <w:basedOn w:val="DefaultParagraphFont"/>
    <w:uiPriority w:val="99"/>
    <w:semiHidden/>
    <w:unhideWhenUsed/>
    <w:rsid w:val="00D2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71506">
      <w:bodyDiv w:val="1"/>
      <w:marLeft w:val="0"/>
      <w:marRight w:val="0"/>
      <w:marTop w:val="0"/>
      <w:marBottom w:val="0"/>
      <w:divBdr>
        <w:top w:val="none" w:sz="0" w:space="0" w:color="auto"/>
        <w:left w:val="none" w:sz="0" w:space="0" w:color="auto"/>
        <w:bottom w:val="none" w:sz="0" w:space="0" w:color="auto"/>
        <w:right w:val="none" w:sz="0" w:space="0" w:color="auto"/>
      </w:divBdr>
    </w:div>
    <w:div w:id="16382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hyperlink" Target="https://multco-web7-psh-files-usw2.s3-us-west-2.amazonaws.com/s3fs-public/FY%202022%20County%20Human%20Services%20Budget%20Submittal%20Transmittal%20Letter.pdf" TargetMode="External"/><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hyperlink" Target="https://docs.google.com/document/d/1MNgZxfnqARoq3J3NZN6-oKEr269rSRCib3CTWlFONnQ/edit" TargetMode="External"/><Relationship Id="rId17" Type="http://schemas.openxmlformats.org/officeDocument/2006/relationships/hyperlink" Target="https://docs.google.com/document/d/1MNgZxfnqARoq3J3NZN6-oKEr269rSRCib3CTWlFONnQ/edit" TargetMode="External"/><Relationship Id="rId25" Type="http://schemas.openxmlformats.org/officeDocument/2006/relationships/package" Target="embeddings/Microsoft_Excel_Worksheet7.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package" Target="embeddings/Microsoft_Excel_Worksheet6.xlsx"/><Relationship Id="rId28" Type="http://schemas.openxmlformats.org/officeDocument/2006/relationships/hyperlink" Target="https://commons.multco.us/digital-accessibility-and-communications/accessible-use-color" TargetMode="External"/><Relationship Id="rId10" Type="http://schemas.openxmlformats.org/officeDocument/2006/relationships/chart" Target="charts/chart1.xml"/><Relationship Id="rId19" Type="http://schemas.openxmlformats.org/officeDocument/2006/relationships/package" Target="embeddings/Microsoft_Excel_Worksheet4.xlsx"/><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google.com/document/d/1MNgZxfnqARoq3J3NZN6-oKEr269rSRCib3CTWlFONnQ/edit" TargetMode="External"/><Relationship Id="rId14" Type="http://schemas.openxmlformats.org/officeDocument/2006/relationships/package" Target="embeddings/Microsoft_Excel_Worksheet2.xlsx"/><Relationship Id="rId22" Type="http://schemas.openxmlformats.org/officeDocument/2006/relationships/image" Target="media/image5.emf"/><Relationship Id="rId27" Type="http://schemas.openxmlformats.org/officeDocument/2006/relationships/hyperlink" Target="https://multco.us/file/33777/download" TargetMode="External"/><Relationship Id="rId30" Type="http://schemas.openxmlformats.org/officeDocument/2006/relationships/footer" Target="footer1.xml"/><Relationship Id="rId8" Type="http://schemas.openxmlformats.org/officeDocument/2006/relationships/hyperlink" Target="http://www.multco.us/news/board-adopts-mission-vision-values-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chemeClr val="accent1">
                    <a:lumMod val="50000"/>
                  </a:schemeClr>
                </a:solidFill>
              </a:rPr>
              <a:t>Dept</a:t>
            </a:r>
            <a:r>
              <a:rPr lang="en-US" sz="1200" baseline="0">
                <a:solidFill>
                  <a:schemeClr val="accent1">
                    <a:lumMod val="50000"/>
                  </a:schemeClr>
                </a:solidFill>
              </a:rPr>
              <a:t> X </a:t>
            </a:r>
          </a:p>
          <a:p>
            <a:pPr>
              <a:defRPr sz="1200"/>
            </a:pPr>
            <a:r>
              <a:rPr lang="en-US" sz="1200" baseline="0">
                <a:solidFill>
                  <a:schemeClr val="accent1">
                    <a:lumMod val="50000"/>
                  </a:schemeClr>
                </a:solidFill>
              </a:rPr>
              <a:t>FY 2024 In Target Budget by Fund</a:t>
            </a:r>
          </a:p>
          <a:p>
            <a:pPr>
              <a:defRPr sz="1200"/>
            </a:pPr>
            <a:r>
              <a:rPr lang="en-US" sz="1200" baseline="0">
                <a:solidFill>
                  <a:schemeClr val="accent1">
                    <a:lumMod val="50000"/>
                  </a:schemeClr>
                </a:solidFill>
              </a:rPr>
              <a:t>$xxx,xxx,xxx</a:t>
            </a:r>
            <a:endParaRPr lang="en-US" sz="1200">
              <a:solidFill>
                <a:schemeClr val="accent1">
                  <a:lumMod val="50000"/>
                </a:schemeClr>
              </a:solidFill>
            </a:endParaRPr>
          </a:p>
        </c:rich>
      </c:tx>
      <c:overlay val="0"/>
    </c:title>
    <c:autoTitleDeleted val="0"/>
    <c:plotArea>
      <c:layout>
        <c:manualLayout>
          <c:layoutTarget val="inner"/>
          <c:xMode val="edge"/>
          <c:yMode val="edge"/>
          <c:x val="0.31424891393410942"/>
          <c:y val="0.32628369151210462"/>
          <c:w val="0.41138417358502227"/>
          <c:h val="0.67371630848789521"/>
        </c:manualLayout>
      </c:layout>
      <c:pieChart>
        <c:varyColors val="1"/>
        <c:ser>
          <c:idx val="0"/>
          <c:order val="0"/>
          <c:dPt>
            <c:idx val="0"/>
            <c:bubble3D val="0"/>
            <c:extLst>
              <c:ext xmlns:c16="http://schemas.microsoft.com/office/drawing/2014/chart" uri="{C3380CC4-5D6E-409C-BE32-E72D297353CC}">
                <c16:uniqueId val="{00000000-7219-4E7C-9086-DA01B8AA84E3}"/>
              </c:ext>
            </c:extLst>
          </c:dPt>
          <c:dPt>
            <c:idx val="1"/>
            <c:bubble3D val="0"/>
            <c:extLst>
              <c:ext xmlns:c16="http://schemas.microsoft.com/office/drawing/2014/chart" uri="{C3380CC4-5D6E-409C-BE32-E72D297353CC}">
                <c16:uniqueId val="{00000001-7219-4E7C-9086-DA01B8AA84E3}"/>
              </c:ext>
            </c:extLst>
          </c:dPt>
          <c:dPt>
            <c:idx val="2"/>
            <c:bubble3D val="0"/>
            <c:extLst>
              <c:ext xmlns:c16="http://schemas.microsoft.com/office/drawing/2014/chart" uri="{C3380CC4-5D6E-409C-BE32-E72D297353CC}">
                <c16:uniqueId val="{00000002-7219-4E7C-9086-DA01B8AA84E3}"/>
              </c:ext>
            </c:extLst>
          </c:dPt>
          <c:dLbls>
            <c:dLbl>
              <c:idx val="0"/>
              <c:layout>
                <c:manualLayout>
                  <c:x val="-4.0699891305324545E-2"/>
                  <c:y val="-0.1954068241469816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7219-4E7C-9086-DA01B8AA84E3}"/>
                </c:ext>
              </c:extLst>
            </c:dLbl>
            <c:dLbl>
              <c:idx val="1"/>
              <c:layout>
                <c:manualLayout>
                  <c:x val="7.8346294691593484E-4"/>
                  <c:y val="-7.3022516922226832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7219-4E7C-9086-DA01B8AA84E3}"/>
                </c:ext>
              </c:extLst>
            </c:dLbl>
            <c:dLbl>
              <c:idx val="2"/>
              <c:layout>
                <c:manualLayout>
                  <c:x val="2.0343502979651495E-2"/>
                  <c:y val="5.4658654510291477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7219-4E7C-9086-DA01B8AA84E3}"/>
                </c:ext>
              </c:extLst>
            </c:dLbl>
            <c:numFmt formatCode="0.0%" sourceLinked="0"/>
            <c:spPr>
              <a:noFill/>
              <a:ln w="21525">
                <a:noFill/>
              </a:ln>
            </c:spPr>
            <c:txPr>
              <a:bodyPr wrap="square" lIns="38100" tIns="19050" rIns="38100" bIns="19050" anchor="ctr">
                <a:spAutoFit/>
              </a:bodyPr>
              <a:lstStyle/>
              <a:p>
                <a:pPr>
                  <a:defRPr sz="1100"/>
                </a:pPr>
                <a:endParaRPr lang="en-US"/>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Sheet1!$A$2:$A$4</c:f>
              <c:strCache>
                <c:ptCount val="3"/>
                <c:pt idx="0">
                  <c:v>General Fund</c:v>
                </c:pt>
                <c:pt idx="1">
                  <c:v>Federal/State Fund</c:v>
                </c:pt>
                <c:pt idx="2">
                  <c:v>COVID-19 Response Fund</c:v>
                </c:pt>
              </c:strCache>
            </c:strRef>
          </c:cat>
          <c:val>
            <c:numRef>
              <c:f>Sheet1!$B$2:$B$4</c:f>
              <c:numCache>
                <c:formatCode>"$"#,##0_);[Red]\("$"#,##0\)</c:formatCode>
                <c:ptCount val="3"/>
                <c:pt idx="0">
                  <c:v>123456789</c:v>
                </c:pt>
                <c:pt idx="1">
                  <c:v>14123456</c:v>
                </c:pt>
                <c:pt idx="2">
                  <c:v>18408360</c:v>
                </c:pt>
              </c:numCache>
            </c:numRef>
          </c:val>
          <c:extLst>
            <c:ext xmlns:c16="http://schemas.microsoft.com/office/drawing/2014/chart" uri="{C3380CC4-5D6E-409C-BE32-E72D297353CC}">
              <c16:uniqueId val="{00000003-7219-4E7C-9086-DA01B8AA84E3}"/>
            </c:ext>
          </c:extLst>
        </c:ser>
        <c:dLbls>
          <c:showLegendKey val="0"/>
          <c:showVal val="0"/>
          <c:showCatName val="0"/>
          <c:showSerName val="0"/>
          <c:showPercent val="0"/>
          <c:showBubbleSize val="0"/>
          <c:showLeaderLines val="1"/>
        </c:dLbls>
        <c:firstSliceAng val="90"/>
      </c:pieChart>
      <c:spPr>
        <a:noFill/>
        <a:ln w="21525">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chemeClr val="accent1">
                    <a:lumMod val="50000"/>
                  </a:schemeClr>
                </a:solidFill>
              </a:rPr>
              <a:t>Dept</a:t>
            </a:r>
            <a:r>
              <a:rPr lang="en-US" sz="1200" baseline="0">
                <a:solidFill>
                  <a:schemeClr val="accent1">
                    <a:lumMod val="50000"/>
                  </a:schemeClr>
                </a:solidFill>
              </a:rPr>
              <a:t> X </a:t>
            </a:r>
          </a:p>
          <a:p>
            <a:pPr>
              <a:defRPr sz="1200"/>
            </a:pPr>
            <a:r>
              <a:rPr lang="en-US" sz="1200" baseline="0">
                <a:solidFill>
                  <a:schemeClr val="accent1">
                    <a:lumMod val="50000"/>
                  </a:schemeClr>
                </a:solidFill>
              </a:rPr>
              <a:t>FY 2024 In Target Budget by Division</a:t>
            </a:r>
          </a:p>
          <a:p>
            <a:pPr>
              <a:defRPr sz="1200"/>
            </a:pPr>
            <a:r>
              <a:rPr lang="en-US" sz="1200" baseline="0">
                <a:solidFill>
                  <a:schemeClr val="accent1">
                    <a:lumMod val="50000"/>
                  </a:schemeClr>
                </a:solidFill>
              </a:rPr>
              <a:t>$xxx,xxx,xxx</a:t>
            </a:r>
            <a:endParaRPr lang="en-US" sz="1200">
              <a:solidFill>
                <a:schemeClr val="accent1">
                  <a:lumMod val="50000"/>
                </a:schemeClr>
              </a:solidFill>
            </a:endParaRPr>
          </a:p>
        </c:rich>
      </c:tx>
      <c:overlay val="0"/>
    </c:title>
    <c:autoTitleDeleted val="0"/>
    <c:plotArea>
      <c:layout>
        <c:manualLayout>
          <c:layoutTarget val="inner"/>
          <c:xMode val="edge"/>
          <c:yMode val="edge"/>
          <c:x val="0.31424891393410942"/>
          <c:y val="0.32628369151210462"/>
          <c:w val="0.41138417358502227"/>
          <c:h val="0.67371630848789521"/>
        </c:manualLayout>
      </c:layout>
      <c:pieChart>
        <c:varyColors val="1"/>
        <c:ser>
          <c:idx val="0"/>
          <c:order val="0"/>
          <c:dPt>
            <c:idx val="0"/>
            <c:bubble3D val="0"/>
            <c:extLst>
              <c:ext xmlns:c16="http://schemas.microsoft.com/office/drawing/2014/chart" uri="{C3380CC4-5D6E-409C-BE32-E72D297353CC}">
                <c16:uniqueId val="{00000000-38E3-48DC-B652-4BC782AEE29A}"/>
              </c:ext>
            </c:extLst>
          </c:dPt>
          <c:dPt>
            <c:idx val="1"/>
            <c:bubble3D val="0"/>
            <c:extLst>
              <c:ext xmlns:c16="http://schemas.microsoft.com/office/drawing/2014/chart" uri="{C3380CC4-5D6E-409C-BE32-E72D297353CC}">
                <c16:uniqueId val="{00000001-38E3-48DC-B652-4BC782AEE29A}"/>
              </c:ext>
            </c:extLst>
          </c:dPt>
          <c:dPt>
            <c:idx val="4"/>
            <c:bubble3D val="0"/>
            <c:extLst>
              <c:ext xmlns:c16="http://schemas.microsoft.com/office/drawing/2014/chart" uri="{C3380CC4-5D6E-409C-BE32-E72D297353CC}">
                <c16:uniqueId val="{00000004-38E3-48DC-B652-4BC782AEE29A}"/>
              </c:ext>
            </c:extLst>
          </c:dPt>
          <c:dLbls>
            <c:dLbl>
              <c:idx val="0"/>
              <c:layout>
                <c:manualLayout>
                  <c:x val="8.5470085470085479E-3"/>
                  <c:y val="-1.2119068945661074E-16"/>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38E3-48DC-B652-4BC782AEE29A}"/>
                </c:ext>
              </c:extLst>
            </c:dLbl>
            <c:dLbl>
              <c:idx val="1"/>
              <c:layout>
                <c:manualLayout>
                  <c:x val="7.6923076923076927E-2"/>
                  <c:y val="0"/>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8E3-48DC-B652-4BC782AEE29A}"/>
                </c:ext>
              </c:extLst>
            </c:dLbl>
            <c:dLbl>
              <c:idx val="2"/>
              <c:layout>
                <c:manualLayout>
                  <c:x val="-4.0598290598290621E-2"/>
                  <c:y val="-3.305238803503553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38E3-48DC-B652-4BC782AEE29A}"/>
                </c:ext>
              </c:extLst>
            </c:dLbl>
            <c:dLbl>
              <c:idx val="3"/>
              <c:layout>
                <c:manualLayout>
                  <c:x val="-7.8346673280123027E-17"/>
                  <c:y val="-1.983143282102134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38E3-48DC-B652-4BC782AEE29A}"/>
                </c:ext>
              </c:extLst>
            </c:dLbl>
            <c:dLbl>
              <c:idx val="4"/>
              <c:layout>
                <c:manualLayout>
                  <c:x val="3.4188034188034191E-2"/>
                  <c:y val="0"/>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38E3-48DC-B652-4BC782AEE29A}"/>
                </c:ext>
              </c:extLst>
            </c:dLbl>
            <c:numFmt formatCode="0.0%" sourceLinked="0"/>
            <c:spPr>
              <a:noFill/>
              <a:ln w="21525">
                <a:noFill/>
              </a:ln>
            </c:spPr>
            <c:txPr>
              <a:bodyPr wrap="square" lIns="38100" tIns="19050" rIns="38100" bIns="18288" anchor="ctr">
                <a:spAutoFit/>
              </a:bodyPr>
              <a:lstStyle/>
              <a:p>
                <a:pPr>
                  <a:defRPr sz="1100"/>
                </a:pPr>
                <a:endParaRPr lang="en-US"/>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Ref>
              <c:f>Sheet1!$A$2:$A$6</c:f>
              <c:strCache>
                <c:ptCount val="5"/>
                <c:pt idx="0">
                  <c:v>Division 1</c:v>
                </c:pt>
                <c:pt idx="1">
                  <c:v>Division 2</c:v>
                </c:pt>
                <c:pt idx="2">
                  <c:v>Division 3</c:v>
                </c:pt>
                <c:pt idx="3">
                  <c:v>Division 4</c:v>
                </c:pt>
                <c:pt idx="4">
                  <c:v>Division 5</c:v>
                </c:pt>
              </c:strCache>
            </c:strRef>
          </c:cat>
          <c:val>
            <c:numRef>
              <c:f>Sheet1!$B$2:$B$6</c:f>
              <c:numCache>
                <c:formatCode>"$"#,##0_);[Red]\("$"#,##0\)</c:formatCode>
                <c:ptCount val="5"/>
                <c:pt idx="0">
                  <c:v>4211693</c:v>
                </c:pt>
                <c:pt idx="1">
                  <c:v>43364832</c:v>
                </c:pt>
                <c:pt idx="2">
                  <c:v>38997151</c:v>
                </c:pt>
                <c:pt idx="3">
                  <c:v>47732513</c:v>
                </c:pt>
                <c:pt idx="4">
                  <c:v>21682416</c:v>
                </c:pt>
              </c:numCache>
            </c:numRef>
          </c:val>
          <c:extLst>
            <c:ext xmlns:c16="http://schemas.microsoft.com/office/drawing/2014/chart" uri="{C3380CC4-5D6E-409C-BE32-E72D297353CC}">
              <c16:uniqueId val="{00000003-38E3-48DC-B652-4BC782AEE29A}"/>
            </c:ext>
          </c:extLst>
        </c:ser>
        <c:dLbls>
          <c:showLegendKey val="0"/>
          <c:showVal val="0"/>
          <c:showCatName val="0"/>
          <c:showSerName val="0"/>
          <c:showPercent val="0"/>
          <c:showBubbleSize val="0"/>
          <c:showLeaderLines val="1"/>
        </c:dLbls>
        <c:firstSliceAng val="90"/>
      </c:pieChart>
      <c:spPr>
        <a:noFill/>
        <a:ln w="21525">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0D74-E298-4103-BFF2-37E9F7E9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13</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Gutierrez</dc:creator>
  <cp:keywords/>
  <dc:description/>
  <cp:lastModifiedBy>Ash Manning</cp:lastModifiedBy>
  <cp:revision>18</cp:revision>
  <cp:lastPrinted>2022-12-16T00:02:00Z</cp:lastPrinted>
  <dcterms:created xsi:type="dcterms:W3CDTF">2022-12-16T20:42:00Z</dcterms:created>
  <dcterms:modified xsi:type="dcterms:W3CDTF">2023-01-24T00:11:00Z</dcterms:modified>
</cp:coreProperties>
</file>