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18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Department of County Human Services </w:t>
      </w:r>
    </w:p>
    <w:p w:rsidR="00000000" w:rsidDel="00000000" w:rsidP="00000000" w:rsidRDefault="00000000" w:rsidRPr="00000000" w14:paraId="00000002">
      <w:pPr>
        <w:rPr>
          <w:b w:val="1"/>
          <w:bCs w:val="1"/>
          <w:color w:val="346094"/>
          <w:sz w:val="48"/>
          <w:szCs w:val="48"/>
        </w:rPr>
      </w:pPr>
      <w:r w:rsidDel="00000000" w:rsidR="00000000" w:rsidRPr="00000000">
        <w:rPr>
          <w:b w:val="1"/>
          <w:bCs w:val="1"/>
          <w:color w:val="346094"/>
          <w:sz w:val="48"/>
          <w:szCs w:val="48"/>
          <w:rtl w:val="0"/>
        </w:rPr>
        <w:t xml:space="preserve">Community Budget Advisory Committee</w:t>
      </w:r>
    </w:p>
    <w:p w:rsidR="00000000" w:rsidDel="00000000" w:rsidP="00000000" w:rsidRDefault="00000000" w:rsidRPr="00000000" w14:paraId="00000003">
      <w:pPr>
        <w:rPr>
          <w:b w:val="1"/>
          <w:bCs w:val="1"/>
          <w:color w:val="666666"/>
          <w:sz w:val="28"/>
          <w:szCs w:val="28"/>
        </w:rPr>
      </w:pPr>
      <w:r w:rsidDel="00000000" w:rsidR="00000000" w:rsidRPr="00000000">
        <w:rPr>
          <w:b w:val="1"/>
          <w:bCs w:val="1"/>
          <w:color w:val="666666"/>
          <w:sz w:val="28"/>
          <w:szCs w:val="28"/>
          <w:rtl w:val="0"/>
        </w:rPr>
        <w:t xml:space="preserve">AGENDA &amp; MINUTES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  <w:color w:val="212121"/>
          <w:sz w:val="21"/>
          <w:szCs w:val="21"/>
        </w:rPr>
      </w:pPr>
      <w:hyperlink r:id="rId6">
        <w:r w:rsidDel="00000000" w:rsidR="00000000" w:rsidRPr="00000000">
          <w:rPr>
            <w:color w:val="1155cc"/>
            <w:sz w:val="21"/>
            <w:szCs w:val="21"/>
            <w:u w:val="single"/>
            <w:rtl w:val="0"/>
          </w:rPr>
          <w:t xml:space="preserve">Vision:</w:t>
        </w:r>
      </w:hyperlink>
      <w:r w:rsidDel="00000000" w:rsidR="00000000" w:rsidRPr="00000000">
        <w:rPr>
          <w:color w:val="212121"/>
          <w:sz w:val="21"/>
          <w:szCs w:val="21"/>
          <w:rtl w:val="0"/>
        </w:rPr>
        <w:t xml:space="preserve"> </w:t>
      </w:r>
      <w:r w:rsidDel="00000000" w:rsidR="00000000" w:rsidRPr="00000000">
        <w:rPr>
          <w:b w:val="1"/>
          <w:bCs w:val="1"/>
          <w:color w:val="212121"/>
          <w:sz w:val="21"/>
          <w:szCs w:val="21"/>
          <w:rtl w:val="0"/>
        </w:rPr>
        <w:t xml:space="preserve">The DCHS North Star: Every person -at every stage of life- has equitable opportunities to thrive.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color w:val="212121"/>
          <w:sz w:val="21"/>
          <w:szCs w:val="21"/>
          <w:rtl w:val="0"/>
        </w:rPr>
        <w:t xml:space="preserve">Priorities: </w:t>
      </w:r>
      <w:r w:rsidDel="00000000" w:rsidR="00000000" w:rsidRPr="00000000">
        <w:rPr>
          <w:b w:val="1"/>
          <w:bCs w:val="1"/>
          <w:color w:val="212121"/>
          <w:sz w:val="21"/>
          <w:szCs w:val="21"/>
          <w:rtl w:val="0"/>
        </w:rPr>
        <w:t xml:space="preserve">Our Four Pillars: Quality of Life ~ Educational Access &amp; Support ~ Economic Stability ~ Diverse &amp; Inclusive Systems</w:t>
      </w:r>
      <w:r w:rsidDel="00000000" w:rsidR="00000000" w:rsidRPr="00000000">
        <w:rPr>
          <w:rtl w:val="0"/>
        </w:rPr>
      </w:r>
    </w:p>
    <w:tbl>
      <w:tblPr>
        <w:tblStyle w:val="Table1"/>
        <w:tblW w:w="14985.0" w:type="dxa"/>
        <w:jc w:val="left"/>
        <w:tblInd w:w="-19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30"/>
        <w:gridCol w:w="1875"/>
        <w:gridCol w:w="825"/>
        <w:gridCol w:w="2520"/>
        <w:gridCol w:w="1815"/>
        <w:gridCol w:w="3165"/>
        <w:gridCol w:w="2835"/>
        <w:gridCol w:w="420"/>
        <w:tblGridChange w:id="0">
          <w:tblGrid>
            <w:gridCol w:w="1530"/>
            <w:gridCol w:w="1875"/>
            <w:gridCol w:w="825"/>
            <w:gridCol w:w="2520"/>
            <w:gridCol w:w="1815"/>
            <w:gridCol w:w="3165"/>
            <w:gridCol w:w="2835"/>
            <w:gridCol w:w="420"/>
          </w:tblGrid>
        </w:tblGridChange>
      </w:tblGrid>
      <w:tr>
        <w:trPr>
          <w:cantSplit w:val="0"/>
          <w:trHeight w:val="1290" w:hRule="atLeast"/>
          <w:tblHeader w:val="0"/>
        </w:trPr>
        <w:tc>
          <w:tcPr>
            <w:tcBorders>
              <w:top w:color="212121" w:space="0" w:sz="8" w:val="single"/>
              <w:left w:color="000000" w:space="0" w:sz="0" w:val="nil"/>
              <w:bottom w:color="212121" w:space="0" w:sz="8" w:val="dotted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ind w:left="270" w:firstLine="0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Calendar Event:</w:t>
            </w:r>
          </w:p>
        </w:tc>
        <w:tc>
          <w:tcPr>
            <w:gridSpan w:val="3"/>
            <w:tcBorders>
              <w:top w:color="212121" w:space="0" w:sz="8" w:val="single"/>
              <w:left w:color="000000" w:space="0" w:sz="0" w:val="nil"/>
              <w:bottom w:color="212121" w:space="0" w:sz="8" w:val="dotted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hyperlink r:id="rId7">
              <w:r w:rsidDel="00000000" w:rsidR="00000000" w:rsidRPr="00000000">
                <w:rPr>
                  <w:color w:val="0000ee"/>
                  <w:u w:val="single"/>
                  <w:rtl w:val="0"/>
                </w:rPr>
                <w:t xml:space="preserve">DCHS CBAC Monthly Meeting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212121" w:space="0" w:sz="8" w:val="dotted"/>
              <w:bottom w:color="000000" w:space="0" w:sz="8" w:val="dotted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ind w:right="500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Facilitator:</w:t>
            </w:r>
          </w:p>
        </w:tc>
        <w:tc>
          <w:tcPr>
            <w:tcBorders>
              <w:top w:color="666666" w:space="0" w:sz="8" w:val="single"/>
              <w:left w:color="000000" w:space="0" w:sz="0" w:val="nil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Becky Graham</w:t>
            </w:r>
          </w:p>
        </w:tc>
        <w:tc>
          <w:tcPr>
            <w:tcBorders>
              <w:top w:color="666666" w:space="0" w:sz="8" w:val="single"/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ind w:right="370"/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Minute Taker:</w:t>
            </w:r>
            <w:r w:rsidDel="00000000" w:rsidR="00000000" w:rsidRPr="00000000">
              <w:rPr>
                <w:rtl w:val="0"/>
              </w:rPr>
              <w:t xml:space="preserve"> Emily Shultz</w:t>
            </w:r>
          </w:p>
        </w:tc>
        <w:tc>
          <w:tcPr>
            <w:tcBorders>
              <w:top w:color="666666" w:space="0" w:sz="8" w:val="single"/>
              <w:left w:color="000000" w:space="0" w:sz="0" w:val="nil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ind w:left="-1079.999999999999" w:right="2265" w:firstLine="0"/>
              <w:rPr/>
            </w:pPr>
            <w:r w:rsidDel="00000000" w:rsidR="00000000" w:rsidRPr="00000000">
              <w:rPr>
                <w:rtl w:val="0"/>
              </w:rPr>
              <w:t xml:space="preserve">T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212121" w:space="0" w:sz="8" w:val="dotted"/>
              <w:left w:color="000000" w:space="0" w:sz="0" w:val="nil"/>
              <w:bottom w:color="212121" w:space="0" w:sz="8" w:val="dotted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Date:</w:t>
            </w:r>
          </w:p>
        </w:tc>
        <w:tc>
          <w:tcPr>
            <w:tcBorders>
              <w:top w:color="212121" w:space="0" w:sz="8" w:val="dotted"/>
              <w:left w:color="000000" w:space="0" w:sz="0" w:val="nil"/>
              <w:bottom w:color="212121" w:space="0" w:sz="8" w:val="dotted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Jan 6,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12121" w:space="0" w:sz="8" w:val="dotted"/>
              <w:left w:color="000000" w:space="0" w:sz="0" w:val="nil"/>
              <w:bottom w:color="212121" w:space="0" w:sz="8" w:val="dotted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Time:</w:t>
            </w:r>
          </w:p>
        </w:tc>
        <w:tc>
          <w:tcPr>
            <w:tcBorders>
              <w:top w:color="212121" w:space="0" w:sz="8" w:val="dotted"/>
              <w:left w:color="000000" w:space="0" w:sz="0" w:val="nil"/>
              <w:bottom w:color="212121" w:space="0" w:sz="8" w:val="dotted"/>
              <w:right w:color="212121" w:space="0" w:sz="8" w:val="dotted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5:30 PM - 7:00 PM</w:t>
            </w:r>
          </w:p>
        </w:tc>
        <w:tc>
          <w:tcPr>
            <w:tcBorders>
              <w:top w:color="000000" w:space="0" w:sz="8" w:val="dotted"/>
              <w:left w:color="212121" w:space="0" w:sz="8" w:val="dotted"/>
              <w:bottom w:color="000000" w:space="0" w:sz="8" w:val="dotted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Attendance:</w:t>
            </w:r>
          </w:p>
        </w:tc>
        <w:tc>
          <w:tcPr>
            <w:gridSpan w:val="3"/>
            <w:tcBorders>
              <w:top w:color="000000" w:space="0" w:sz="8" w:val="dotted"/>
              <w:left w:color="000000" w:space="0" w:sz="0" w:val="nil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Ray Anderson, April Ybarra Black, Zack Surmacz,Alexis Alberti, Rachel Pearl, Robert Stoll, Ilyse Ball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212121" w:space="0" w:sz="8" w:val="dotted"/>
              <w:left w:color="000000" w:space="0" w:sz="0" w:val="nil"/>
              <w:bottom w:color="212121" w:space="0" w:sz="8" w:val="single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Location:</w:t>
            </w:r>
          </w:p>
        </w:tc>
        <w:tc>
          <w:tcPr>
            <w:gridSpan w:val="3"/>
            <w:tcBorders>
              <w:top w:color="212121" w:space="0" w:sz="8" w:val="dotted"/>
              <w:left w:color="000000" w:space="0" w:sz="0" w:val="nil"/>
              <w:bottom w:color="212121" w:space="0" w:sz="8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Virtually - </w:t>
            </w: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meeting link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212121" w:space="0" w:sz="8" w:val="dotted"/>
              <w:bottom w:color="666666" w:space="0" w:sz="8" w:val="single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Absent:</w:t>
            </w:r>
          </w:p>
        </w:tc>
        <w:tc>
          <w:tcPr>
            <w:gridSpan w:val="3"/>
            <w:tcBorders>
              <w:top w:color="000000" w:space="0" w:sz="8" w:val="dotted"/>
              <w:left w:color="000000" w:space="0" w:sz="0" w:val="nil"/>
              <w:bottom w:color="666666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ind w:right="4410"/>
              <w:rPr/>
            </w:pPr>
            <w:r w:rsidDel="00000000" w:rsidR="00000000" w:rsidRPr="00000000">
              <w:rPr>
                <w:rtl w:val="0"/>
              </w:rPr>
              <w:t xml:space="preserve">Stefanie Harmon</w:t>
            </w:r>
          </w:p>
        </w:tc>
      </w:tr>
    </w:tbl>
    <w:p w:rsidR="00000000" w:rsidDel="00000000" w:rsidP="00000000" w:rsidRDefault="00000000" w:rsidRPr="00000000" w14:paraId="0000001F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0"/>
        </w:numPr>
        <w:ind w:left="720" w:hanging="360"/>
        <w:rPr>
          <w:sz w:val="21"/>
          <w:szCs w:val="21"/>
          <w:u w:val="none"/>
        </w:rPr>
      </w:pPr>
      <w:hyperlink w:anchor="_9mqpxbdt5oek">
        <w:r w:rsidDel="00000000" w:rsidR="00000000" w:rsidRPr="00000000">
          <w:rPr>
            <w:color w:val="1155cc"/>
            <w:sz w:val="21"/>
            <w:szCs w:val="21"/>
            <w:u w:val="single"/>
            <w:rtl w:val="0"/>
          </w:rPr>
          <w:t xml:space="preserve">Future Agenda Items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0"/>
        </w:numPr>
        <w:ind w:left="720" w:hanging="360"/>
        <w:rPr>
          <w:sz w:val="21"/>
          <w:szCs w:val="21"/>
          <w:u w:val="none"/>
        </w:rPr>
      </w:pPr>
      <w:hyperlink w:anchor="_9c2q8qe2dts9">
        <w:r w:rsidDel="00000000" w:rsidR="00000000" w:rsidRPr="00000000">
          <w:rPr>
            <w:color w:val="1155cc"/>
            <w:sz w:val="21"/>
            <w:szCs w:val="21"/>
            <w:u w:val="single"/>
            <w:rtl w:val="0"/>
          </w:rPr>
          <w:t xml:space="preserve">Resources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4505.0" w:type="dxa"/>
        <w:jc w:val="left"/>
        <w:tblInd w:w="3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05"/>
        <w:gridCol w:w="2025"/>
        <w:gridCol w:w="1635"/>
        <w:gridCol w:w="945"/>
        <w:gridCol w:w="7995"/>
        <w:tblGridChange w:id="0">
          <w:tblGrid>
            <w:gridCol w:w="1905"/>
            <w:gridCol w:w="2025"/>
            <w:gridCol w:w="1635"/>
            <w:gridCol w:w="945"/>
            <w:gridCol w:w="7995"/>
          </w:tblGrid>
        </w:tblGridChange>
      </w:tblGrid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Topic</w:t>
            </w:r>
          </w:p>
        </w:tc>
        <w:tc>
          <w:tcPr>
            <w:tcBorders>
              <w:left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Desired Outcomes/Task</w:t>
            </w:r>
          </w:p>
        </w:tc>
        <w:tc>
          <w:tcPr>
            <w:tcBorders>
              <w:left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Lead</w:t>
            </w:r>
          </w:p>
        </w:tc>
        <w:tc>
          <w:tcPr>
            <w:tcBorders>
              <w:left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Time</w:t>
            </w:r>
          </w:p>
        </w:tc>
        <w:tc>
          <w:tcPr>
            <w:tcBorders>
              <w:left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ind w:right="608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Minutes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left w:color="000000" w:space="0" w:sz="0" w:val="nil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Welcome &amp; Agenda Review</w:t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Review agenda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Becky</w:t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5:30 PM</w:t>
            </w:r>
          </w:p>
          <w:p w:rsidR="00000000" w:rsidDel="00000000" w:rsidP="00000000" w:rsidRDefault="00000000" w:rsidRPr="00000000" w14:paraId="0000002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(5 mins)</w:t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numPr>
                <w:ilvl w:val="0"/>
                <w:numId w:val="7"/>
              </w:numPr>
              <w:spacing w:line="240" w:lineRule="auto"/>
              <w:ind w:left="720" w:right="45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Agenda review</w:t>
            </w:r>
          </w:p>
          <w:p w:rsidR="00000000" w:rsidDel="00000000" w:rsidP="00000000" w:rsidRDefault="00000000" w:rsidRPr="00000000" w14:paraId="0000002E">
            <w:pPr>
              <w:numPr>
                <w:ilvl w:val="1"/>
                <w:numId w:val="7"/>
              </w:numPr>
              <w:spacing w:line="240" w:lineRule="auto"/>
              <w:ind w:left="1440" w:right="45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Becky requested details from Robert on budget/dates: DCHS budget due 2/6, up and on public website 2/13- will open up ability to see transmittal letter/program offers/proposed cuts, 3/6 CBAC letter due </w:t>
            </w:r>
          </w:p>
          <w:p w:rsidR="00000000" w:rsidDel="00000000" w:rsidP="00000000" w:rsidRDefault="00000000" w:rsidRPr="00000000" w14:paraId="0000002F">
            <w:pPr>
              <w:numPr>
                <w:ilvl w:val="1"/>
                <w:numId w:val="7"/>
              </w:numPr>
              <w:spacing w:line="240" w:lineRule="auto"/>
              <w:ind w:left="1440" w:right="45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Focus when reviewing: look at what was cut, ask questions if there have been prior cuts</w:t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7"/>
              </w:numPr>
              <w:spacing w:line="240" w:lineRule="auto"/>
              <w:ind w:left="720" w:right="45" w:hanging="360"/>
              <w:rPr>
                <w:u w:val="none"/>
              </w:rPr>
            </w:pP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CBAC Policy Manual</w:t>
              </w:r>
            </w:hyperlink>
            <w:r w:rsidDel="00000000" w:rsidR="00000000" w:rsidRPr="00000000">
              <w:rPr>
                <w:rtl w:val="0"/>
              </w:rPr>
              <w:t xml:space="preserve"> (for reference)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tcBorders>
              <w:top w:color="000000" w:space="0" w:sz="8" w:val="dotted"/>
              <w:left w:color="000000" w:space="0" w:sz="0" w:val="nil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Director’s Update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Inform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Rachel</w:t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5:35 PM (10 mins)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Department Updates</w:t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9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Mohammad announced retirement effective 2/16 after 30 years</w:t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9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Rachel &amp; Alexis will remain in interim roles until recruitment, which could take about 6 months</w:t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9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Recognition for Mohammad and celebration 2/12 at the Board and at Five Oak later in the day </w:t>
            </w:r>
          </w:p>
          <w:p w:rsidR="00000000" w:rsidDel="00000000" w:rsidP="00000000" w:rsidRDefault="00000000" w:rsidRPr="00000000" w14:paraId="00000039">
            <w:pPr>
              <w:numPr>
                <w:ilvl w:val="0"/>
                <w:numId w:val="9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Announced hiring of Danisa McLean as PEL Director</w:t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9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Budget modification connected to SNAP emergency - funds have been successfully routed to food pantries, sanctuary status budget modification of $175K passed, $75K for additional contractors also approved</w:t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9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County is now centralizing Business Services- does not currently affect budget and budget functions will still be kept with county departments as of now</w:t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tcBorders>
              <w:top w:color="000000" w:space="0" w:sz="8" w:val="dotted"/>
              <w:left w:color="000000" w:space="0" w:sz="0" w:val="nil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Inform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Rachel / Alexis</w:t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5:45 PM (15 mins)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numPr>
                <w:ilvl w:val="0"/>
                <w:numId w:val="4"/>
              </w:numPr>
              <w:ind w:left="720" w:hanging="360"/>
              <w:rPr>
                <w:u w:val="none"/>
              </w:rPr>
            </w:pPr>
            <w:hyperlink r:id="rId1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Community Budget Survey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numPr>
                <w:ilvl w:val="0"/>
                <w:numId w:val="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This has gone out and trend information will be collected and used to reprioritize - Rachel will make final decisions</w:t>
            </w:r>
          </w:p>
          <w:p w:rsidR="00000000" w:rsidDel="00000000" w:rsidP="00000000" w:rsidRDefault="00000000" w:rsidRPr="00000000" w14:paraId="00000042">
            <w:pPr>
              <w:numPr>
                <w:ilvl w:val="0"/>
                <w:numId w:val="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Feel free to share the survey</w:t>
            </w:r>
          </w:p>
          <w:p w:rsidR="00000000" w:rsidDel="00000000" w:rsidP="00000000" w:rsidRDefault="00000000" w:rsidRPr="00000000" w14:paraId="00000043">
            <w:pPr>
              <w:numPr>
                <w:ilvl w:val="0"/>
                <w:numId w:val="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Alexis can send out the list of questions.</w:t>
            </w:r>
          </w:p>
          <w:p w:rsidR="00000000" w:rsidDel="00000000" w:rsidP="00000000" w:rsidRDefault="00000000" w:rsidRPr="00000000" w14:paraId="00000044">
            <w:pPr>
              <w:numPr>
                <w:ilvl w:val="0"/>
                <w:numId w:val="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The second page is a prioritization list that ask individuals to rate each section from “not very important” to “very important”</w:t>
            </w:r>
          </w:p>
          <w:p w:rsidR="00000000" w:rsidDel="00000000" w:rsidP="00000000" w:rsidRDefault="00000000" w:rsidRPr="00000000" w14:paraId="00000045">
            <w:pPr>
              <w:numPr>
                <w:ilvl w:val="1"/>
                <w:numId w:val="4"/>
              </w:numPr>
              <w:shd w:fill="f8f9fa" w:val="clear"/>
              <w:spacing w:line="240" w:lineRule="auto"/>
              <w:ind w:left="1440" w:hanging="360"/>
              <w:rPr>
                <w:rFonts w:ascii="Quattrocento Sans" w:cs="Quattrocento Sans" w:eastAsia="Quattrocento Sans" w:hAnsi="Quattrocento Sans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02124"/>
                <w:sz w:val="24"/>
                <w:szCs w:val="24"/>
                <w:rtl w:val="0"/>
              </w:rPr>
              <w:t xml:space="preserve">Safety net services for clients, families, and community-based organizations</w:t>
            </w:r>
          </w:p>
          <w:p w:rsidR="00000000" w:rsidDel="00000000" w:rsidP="00000000" w:rsidRDefault="00000000" w:rsidRPr="00000000" w14:paraId="00000046">
            <w:pPr>
              <w:numPr>
                <w:ilvl w:val="1"/>
                <w:numId w:val="4"/>
              </w:numPr>
              <w:shd w:fill="f8f9fa" w:val="clear"/>
              <w:spacing w:line="240" w:lineRule="auto"/>
              <w:ind w:left="1440" w:hanging="360"/>
              <w:rPr>
                <w:rFonts w:ascii="Quattrocento Sans" w:cs="Quattrocento Sans" w:eastAsia="Quattrocento Sans" w:hAnsi="Quattrocento Sans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02124"/>
                <w:sz w:val="24"/>
                <w:szCs w:val="24"/>
                <w:rtl w:val="0"/>
              </w:rPr>
              <w:t xml:space="preserve">Healthy aging in the community</w:t>
            </w:r>
          </w:p>
          <w:p w:rsidR="00000000" w:rsidDel="00000000" w:rsidP="00000000" w:rsidRDefault="00000000" w:rsidRPr="00000000" w14:paraId="00000047">
            <w:pPr>
              <w:numPr>
                <w:ilvl w:val="1"/>
                <w:numId w:val="4"/>
              </w:numPr>
              <w:shd w:fill="f8f9fa" w:val="clear"/>
              <w:spacing w:line="240" w:lineRule="auto"/>
              <w:ind w:left="1440" w:hanging="360"/>
              <w:rPr>
                <w:rFonts w:ascii="Quattrocento Sans" w:cs="Quattrocento Sans" w:eastAsia="Quattrocento Sans" w:hAnsi="Quattrocento Sans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02124"/>
                <w:sz w:val="24"/>
                <w:szCs w:val="24"/>
                <w:rtl w:val="0"/>
              </w:rPr>
              <w:t xml:space="preserve">Programs dedicated to preventing evictions and homelessness</w:t>
            </w:r>
          </w:p>
          <w:p w:rsidR="00000000" w:rsidDel="00000000" w:rsidP="00000000" w:rsidRDefault="00000000" w:rsidRPr="00000000" w14:paraId="00000048">
            <w:pPr>
              <w:numPr>
                <w:ilvl w:val="1"/>
                <w:numId w:val="4"/>
              </w:numPr>
              <w:shd w:fill="f8f9fa" w:val="clear"/>
              <w:spacing w:line="240" w:lineRule="auto"/>
              <w:ind w:left="1440" w:hanging="360"/>
              <w:rPr>
                <w:rFonts w:ascii="Quattrocento Sans" w:cs="Quattrocento Sans" w:eastAsia="Quattrocento Sans" w:hAnsi="Quattrocento Sans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02124"/>
                <w:sz w:val="24"/>
                <w:szCs w:val="24"/>
                <w:rtl w:val="0"/>
              </w:rPr>
              <w:t xml:space="preserve">Safety and welfare of clients</w:t>
            </w:r>
          </w:p>
          <w:p w:rsidR="00000000" w:rsidDel="00000000" w:rsidP="00000000" w:rsidRDefault="00000000" w:rsidRPr="00000000" w14:paraId="00000049">
            <w:pPr>
              <w:numPr>
                <w:ilvl w:val="1"/>
                <w:numId w:val="4"/>
              </w:numPr>
              <w:shd w:fill="f8f9fa" w:val="clear"/>
              <w:spacing w:line="240" w:lineRule="auto"/>
              <w:ind w:left="1440" w:hanging="360"/>
              <w:rPr>
                <w:rFonts w:ascii="Quattrocento Sans" w:cs="Quattrocento Sans" w:eastAsia="Quattrocento Sans" w:hAnsi="Quattrocento Sans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02124"/>
                <w:sz w:val="24"/>
                <w:szCs w:val="24"/>
                <w:rtl w:val="0"/>
              </w:rPr>
              <w:t xml:space="preserve">Initiatives promoting economic stability</w:t>
            </w:r>
          </w:p>
          <w:p w:rsidR="00000000" w:rsidDel="00000000" w:rsidP="00000000" w:rsidRDefault="00000000" w:rsidRPr="00000000" w14:paraId="0000004A">
            <w:pPr>
              <w:numPr>
                <w:ilvl w:val="1"/>
                <w:numId w:val="4"/>
              </w:numPr>
              <w:shd w:fill="f8f9fa" w:val="clear"/>
              <w:spacing w:line="240" w:lineRule="auto"/>
              <w:ind w:left="1440" w:hanging="360"/>
              <w:rPr>
                <w:rFonts w:ascii="Quattrocento Sans" w:cs="Quattrocento Sans" w:eastAsia="Quattrocento Sans" w:hAnsi="Quattrocento Sans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02124"/>
                <w:sz w:val="24"/>
                <w:szCs w:val="24"/>
                <w:rtl w:val="0"/>
              </w:rPr>
              <w:t xml:space="preserve">Increased access and empowering educational success through free, inclusive, culturally responsive early education programs</w:t>
            </w:r>
          </w:p>
          <w:p w:rsidR="00000000" w:rsidDel="00000000" w:rsidP="00000000" w:rsidRDefault="00000000" w:rsidRPr="00000000" w14:paraId="0000004B">
            <w:pPr>
              <w:numPr>
                <w:ilvl w:val="1"/>
                <w:numId w:val="4"/>
              </w:numPr>
              <w:shd w:fill="f8f9fa" w:val="clear"/>
              <w:spacing w:line="240" w:lineRule="auto"/>
              <w:ind w:left="1440" w:hanging="360"/>
              <w:rPr>
                <w:rFonts w:ascii="Quattrocento Sans" w:cs="Quattrocento Sans" w:eastAsia="Quattrocento Sans" w:hAnsi="Quattrocento Sans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02124"/>
                <w:sz w:val="24"/>
                <w:szCs w:val="24"/>
                <w:rtl w:val="0"/>
              </w:rPr>
              <w:t xml:space="preserve">Emergency Management services, such as cooling and warming shelters during extreme weather conditions</w:t>
            </w:r>
          </w:p>
          <w:p w:rsidR="00000000" w:rsidDel="00000000" w:rsidP="00000000" w:rsidRDefault="00000000" w:rsidRPr="00000000" w14:paraId="0000004C">
            <w:pPr>
              <w:numPr>
                <w:ilvl w:val="1"/>
                <w:numId w:val="4"/>
              </w:numPr>
              <w:shd w:fill="f8f9fa" w:val="clear"/>
              <w:spacing w:line="240" w:lineRule="auto"/>
              <w:ind w:left="1440" w:hanging="360"/>
              <w:rPr>
                <w:rFonts w:ascii="Quattrocento Sans" w:cs="Quattrocento Sans" w:eastAsia="Quattrocento Sans" w:hAnsi="Quattrocento Sans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02124"/>
                <w:sz w:val="24"/>
                <w:szCs w:val="24"/>
                <w:rtl w:val="0"/>
              </w:rPr>
              <w:t xml:space="preserve">Services for immigrants and refugees</w:t>
            </w:r>
          </w:p>
          <w:p w:rsidR="00000000" w:rsidDel="00000000" w:rsidP="00000000" w:rsidRDefault="00000000" w:rsidRPr="00000000" w14:paraId="0000004D">
            <w:pPr>
              <w:numPr>
                <w:ilvl w:val="1"/>
                <w:numId w:val="4"/>
              </w:numPr>
              <w:shd w:fill="f8f9fa" w:val="clear"/>
              <w:spacing w:line="240" w:lineRule="auto"/>
              <w:ind w:left="1440" w:hanging="360"/>
              <w:rPr>
                <w:rFonts w:ascii="Quattrocento Sans" w:cs="Quattrocento Sans" w:eastAsia="Quattrocento Sans" w:hAnsi="Quattrocento Sans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02124"/>
                <w:sz w:val="24"/>
                <w:szCs w:val="24"/>
                <w:rtl w:val="0"/>
              </w:rPr>
              <w:t xml:space="preserve">Minimize redundancies and reduce costs (i.e. space consolidation)</w:t>
            </w:r>
          </w:p>
          <w:p w:rsidR="00000000" w:rsidDel="00000000" w:rsidP="00000000" w:rsidRDefault="00000000" w:rsidRPr="00000000" w14:paraId="0000004E">
            <w:pPr>
              <w:numPr>
                <w:ilvl w:val="1"/>
                <w:numId w:val="4"/>
              </w:numPr>
              <w:shd w:fill="f8f9fa" w:val="clear"/>
              <w:spacing w:line="240" w:lineRule="auto"/>
              <w:ind w:left="1440" w:hanging="360"/>
              <w:rPr>
                <w:rFonts w:ascii="Quattrocento Sans" w:cs="Quattrocento Sans" w:eastAsia="Quattrocento Sans" w:hAnsi="Quattrocento Sans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02124"/>
                <w:sz w:val="24"/>
                <w:szCs w:val="24"/>
                <w:rtl w:val="0"/>
              </w:rPr>
              <w:t xml:space="preserve">Research and evaluation, innovation, and quality improvement</w:t>
            </w:r>
          </w:p>
          <w:p w:rsidR="00000000" w:rsidDel="00000000" w:rsidP="00000000" w:rsidRDefault="00000000" w:rsidRPr="00000000" w14:paraId="0000004F">
            <w:pPr>
              <w:numPr>
                <w:ilvl w:val="1"/>
                <w:numId w:val="4"/>
              </w:numPr>
              <w:shd w:fill="f8f9fa" w:val="clear"/>
              <w:spacing w:line="240" w:lineRule="auto"/>
              <w:ind w:left="1440" w:hanging="360"/>
              <w:rPr>
                <w:rFonts w:ascii="Quattrocento Sans" w:cs="Quattrocento Sans" w:eastAsia="Quattrocento Sans" w:hAnsi="Quattrocento Sans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02124"/>
                <w:sz w:val="24"/>
                <w:szCs w:val="24"/>
                <w:rtl w:val="0"/>
              </w:rPr>
              <w:t xml:space="preserve">Limit reductions in state and federal funding matches</w:t>
            </w:r>
          </w:p>
          <w:p w:rsidR="00000000" w:rsidDel="00000000" w:rsidP="00000000" w:rsidRDefault="00000000" w:rsidRPr="00000000" w14:paraId="00000050">
            <w:pPr>
              <w:numPr>
                <w:ilvl w:val="1"/>
                <w:numId w:val="4"/>
              </w:numPr>
              <w:shd w:fill="f8f9fa" w:val="clear"/>
              <w:spacing w:line="240" w:lineRule="auto"/>
              <w:ind w:left="1440" w:hanging="360"/>
              <w:rPr>
                <w:rFonts w:ascii="Quattrocento Sans" w:cs="Quattrocento Sans" w:eastAsia="Quattrocento Sans" w:hAnsi="Quattrocento Sans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02124"/>
                <w:sz w:val="24"/>
                <w:szCs w:val="24"/>
                <w:rtl w:val="0"/>
              </w:rPr>
              <w:t xml:space="preserve">Preservation of DCHS staffing infrastructure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tcBorders>
              <w:top w:color="000000" w:space="0" w:sz="8" w:val="dotted"/>
              <w:left w:color="000000" w:space="0" w:sz="0" w:val="nil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Inform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Rachel</w:t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6:00 PM (30 mins)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numPr>
                <w:ilvl w:val="0"/>
                <w:numId w:val="5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Preschool for All Budget Overview</w:t>
            </w:r>
          </w:p>
          <w:p w:rsidR="00000000" w:rsidDel="00000000" w:rsidP="00000000" w:rsidRDefault="00000000" w:rsidRPr="00000000" w14:paraId="00000056">
            <w:pPr>
              <w:numPr>
                <w:ilvl w:val="0"/>
                <w:numId w:val="5"/>
              </w:numPr>
              <w:ind w:left="720" w:hanging="360"/>
              <w:rPr>
                <w:u w:val="none"/>
              </w:rPr>
            </w:pPr>
            <w:hyperlink r:id="rId11">
              <w:r w:rsidDel="00000000" w:rsidR="00000000" w:rsidRPr="00000000">
                <w:rPr>
                  <w:color w:val="0000ee"/>
                  <w:u w:val="single"/>
                  <w:rtl w:val="0"/>
                </w:rPr>
                <w:t xml:space="preserve">CBAC PFA presentation.pdf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7">
            <w:pPr>
              <w:numPr>
                <w:ilvl w:val="1"/>
                <w:numId w:val="5"/>
              </w:numPr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Ilyse requested a list of the types of behaviors leading to expulsion, Rachel to request from team</w:t>
            </w:r>
          </w:p>
          <w:p w:rsidR="00000000" w:rsidDel="00000000" w:rsidP="00000000" w:rsidRDefault="00000000" w:rsidRPr="00000000" w14:paraId="00000058">
            <w:pPr>
              <w:numPr>
                <w:ilvl w:val="1"/>
                <w:numId w:val="5"/>
              </w:numPr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Becky asked how many children are attending PreK now that wouldn’t have without the program, Rachel can get metrics from team</w:t>
            </w:r>
          </w:p>
          <w:p w:rsidR="00000000" w:rsidDel="00000000" w:rsidP="00000000" w:rsidRDefault="00000000" w:rsidRPr="00000000" w14:paraId="00000059">
            <w:pPr>
              <w:numPr>
                <w:ilvl w:val="1"/>
                <w:numId w:val="5"/>
              </w:numPr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Governor put out last minute bill to block tax funds, received 60K letters of opposition, Zack expressed concern over attacks on the program</w:t>
            </w:r>
          </w:p>
          <w:p w:rsidR="00000000" w:rsidDel="00000000" w:rsidP="00000000" w:rsidRDefault="00000000" w:rsidRPr="00000000" w14:paraId="0000005A">
            <w:pPr>
              <w:numPr>
                <w:ilvl w:val="1"/>
                <w:numId w:val="5"/>
              </w:numPr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TAG- Technical Advisory Group, PAG- Program Advisory Group - these are public</w:t>
            </w:r>
          </w:p>
          <w:p w:rsidR="00000000" w:rsidDel="00000000" w:rsidP="00000000" w:rsidRDefault="00000000" w:rsidRPr="00000000" w14:paraId="0000005B">
            <w:pPr>
              <w:numPr>
                <w:ilvl w:val="1"/>
                <w:numId w:val="5"/>
              </w:numPr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Ray requested tax rate which can be found </w:t>
            </w: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tcBorders>
              <w:left w:color="000000" w:space="0" w:sz="0" w:val="nil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CBAC member updates</w:t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Inform</w:t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Becky</w:t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6:45 PM (5 mins)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numPr>
                <w:ilvl w:val="0"/>
                <w:numId w:val="6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Shamekia Davis will be joining the committee beginning February.</w:t>
            </w:r>
          </w:p>
          <w:p w:rsidR="00000000" w:rsidDel="00000000" w:rsidP="00000000" w:rsidRDefault="00000000" w:rsidRPr="00000000" w14:paraId="00000061">
            <w:pPr>
              <w:ind w:left="720" w:firstLine="0"/>
              <w:rPr/>
            </w:pPr>
            <w:hyperlink r:id="rId13">
              <w:r w:rsidDel="00000000" w:rsidR="00000000" w:rsidRPr="00000000">
                <w:rPr>
                  <w:color w:val="0000ee"/>
                  <w:u w:val="single"/>
                  <w:rtl w:val="0"/>
                </w:rPr>
                <w:t xml:space="preserve">New DCHS CBAC Members Bio - Shamekia Davis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numPr>
                <w:ilvl w:val="0"/>
                <w:numId w:val="2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Dora Liang no longer a committee member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tcBorders>
              <w:top w:color="000000" w:space="0" w:sz="8" w:val="dotted"/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Closing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Agreement on next steps including: </w:t>
            </w:r>
          </w:p>
          <w:p w:rsidR="00000000" w:rsidDel="00000000" w:rsidP="00000000" w:rsidRDefault="00000000" w:rsidRPr="00000000" w14:paraId="00000065">
            <w:pPr>
              <w:numPr>
                <w:ilvl w:val="0"/>
                <w:numId w:val="3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Action items </w:t>
            </w:r>
          </w:p>
          <w:p w:rsidR="00000000" w:rsidDel="00000000" w:rsidP="00000000" w:rsidRDefault="00000000" w:rsidRPr="00000000" w14:paraId="00000066">
            <w:pPr>
              <w:numPr>
                <w:ilvl w:val="0"/>
                <w:numId w:val="3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Future Agenda items/meetings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6:55 PM</w:t>
            </w:r>
          </w:p>
          <w:p w:rsidR="00000000" w:rsidDel="00000000" w:rsidP="00000000" w:rsidRDefault="00000000" w:rsidRPr="00000000" w14:paraId="0000006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(5 mins)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Action Items:</w:t>
            </w:r>
          </w:p>
          <w:p w:rsidR="00000000" w:rsidDel="00000000" w:rsidP="00000000" w:rsidRDefault="00000000" w:rsidRPr="00000000" w14:paraId="0000006B">
            <w:pPr>
              <w:numPr>
                <w:ilvl w:val="0"/>
                <w:numId w:val="8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Division presentations - what should be covered?</w:t>
            </w:r>
          </w:p>
        </w:tc>
      </w:tr>
    </w:tbl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Next Meeting: 2/3/2026</w:t>
      </w:r>
    </w:p>
    <w:p w:rsidR="00000000" w:rsidDel="00000000" w:rsidP="00000000" w:rsidRDefault="00000000" w:rsidRPr="00000000" w14:paraId="0000006D">
      <w:pPr>
        <w:rPr/>
      </w:pPr>
      <w:hyperlink r:id="rId14">
        <w:r w:rsidDel="00000000" w:rsidR="00000000" w:rsidRPr="00000000">
          <w:rPr>
            <w:color w:val="0000ee"/>
            <w:u w:val="single"/>
            <w:rtl w:val="0"/>
          </w:rPr>
          <w:t xml:space="preserve">FY 2026 DCHS CBAC Meeting dates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Style w:val="Heading1"/>
        <w:rPr/>
      </w:pPr>
      <w:bookmarkStart w:colFirst="0" w:colLast="0" w:name="_9mqpxbdt5oek" w:id="0"/>
      <w:bookmarkEnd w:id="0"/>
      <w:r w:rsidDel="00000000" w:rsidR="00000000" w:rsidRPr="00000000">
        <w:rPr>
          <w:rtl w:val="0"/>
        </w:rPr>
        <w:t xml:space="preserve">Future Agenda Items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4580.0" w:type="dxa"/>
        <w:jc w:val="left"/>
        <w:tblInd w:w="25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65"/>
        <w:gridCol w:w="2550"/>
        <w:gridCol w:w="1350"/>
        <w:gridCol w:w="1050"/>
        <w:gridCol w:w="7965"/>
        <w:tblGridChange w:id="0">
          <w:tblGrid>
            <w:gridCol w:w="1665"/>
            <w:gridCol w:w="2550"/>
            <w:gridCol w:w="1350"/>
            <w:gridCol w:w="1050"/>
            <w:gridCol w:w="7965"/>
          </w:tblGrid>
        </w:tblGridChange>
      </w:tblGrid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Topic</w:t>
            </w:r>
          </w:p>
        </w:tc>
        <w:tc>
          <w:tcPr>
            <w:tcBorders>
              <w:left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Desired Outcomes/Task</w:t>
            </w:r>
          </w:p>
        </w:tc>
        <w:tc>
          <w:tcPr>
            <w:tcBorders>
              <w:left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Lead</w:t>
            </w:r>
          </w:p>
        </w:tc>
        <w:tc>
          <w:tcPr>
            <w:tcBorders>
              <w:left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Time</w:t>
            </w:r>
          </w:p>
        </w:tc>
        <w:tc>
          <w:tcPr>
            <w:tcBorders>
              <w:left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ind w:right="581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Scheduling Notes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Borders>
              <w:top w:color="000000" w:space="0" w:sz="8" w:val="dotted"/>
              <w:left w:color="000000" w:space="0" w:sz="0" w:val="nil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numPr>
                <w:ilvl w:val="0"/>
                <w:numId w:val="11"/>
              </w:numPr>
              <w:spacing w:line="240" w:lineRule="auto"/>
              <w:ind w:left="720" w:hanging="360"/>
              <w:rPr>
                <w:rFonts w:ascii="Arial" w:cs="Arial" w:eastAsia="Arial" w:hAnsi="Arial"/>
                <w:color w:val="222222"/>
                <w:highlight w:val="white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left w:color="000000" w:space="0" w:sz="0" w:val="nil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line="240" w:lineRule="auto"/>
              <w:ind w:left="720" w:hanging="360"/>
              <w:rPr>
                <w:rFonts w:ascii="Arial" w:cs="Arial" w:eastAsia="Arial" w:hAnsi="Arial"/>
                <w:color w:val="2222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Style w:val="Heading2"/>
        <w:rPr/>
      </w:pPr>
      <w:bookmarkStart w:colFirst="0" w:colLast="0" w:name="_9c2q8qe2dts9" w:id="1"/>
      <w:bookmarkEnd w:id="1"/>
      <w:r w:rsidDel="00000000" w:rsidR="00000000" w:rsidRPr="00000000">
        <w:rPr>
          <w:rtl w:val="0"/>
        </w:rPr>
        <w:t xml:space="preserve">Packet of Resources</w:t>
      </w:r>
    </w:p>
    <w:p w:rsidR="00000000" w:rsidDel="00000000" w:rsidP="00000000" w:rsidRDefault="00000000" w:rsidRPr="00000000" w14:paraId="00000084">
      <w:pPr>
        <w:ind w:left="720" w:hanging="360"/>
        <w:rPr/>
        <w:sectPr>
          <w:headerReference r:id="rId15" w:type="default"/>
          <w:footerReference r:id="rId16" w:type="default"/>
          <w:pgSz w:h="12240" w:w="15840" w:orient="landscape"/>
          <w:pgMar w:bottom="360" w:top="360" w:left="360" w:right="360" w:header="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numPr>
          <w:ilvl w:val="0"/>
          <w:numId w:val="1"/>
        </w:numPr>
        <w:ind w:left="720" w:hanging="360"/>
      </w:pPr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CBAC code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numPr>
          <w:ilvl w:val="0"/>
          <w:numId w:val="1"/>
        </w:numPr>
        <w:ind w:left="720" w:hanging="360"/>
        <w:rPr/>
      </w:pPr>
      <w:hyperlink r:id="rId18">
        <w:r w:rsidDel="00000000" w:rsidR="00000000" w:rsidRPr="00000000">
          <w:rPr>
            <w:color w:val="0000ee"/>
            <w:u w:val="single"/>
            <w:rtl w:val="0"/>
          </w:rPr>
          <w:t xml:space="preserve">DCHS CBAC</w:t>
        </w:r>
      </w:hyperlink>
      <w:r w:rsidDel="00000000" w:rsidR="00000000" w:rsidRPr="00000000">
        <w:rPr>
          <w:rtl w:val="0"/>
        </w:rPr>
        <w:t xml:space="preserve">folder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numPr>
          <w:ilvl w:val="0"/>
          <w:numId w:val="1"/>
        </w:numPr>
        <w:ind w:left="720" w:hanging="360"/>
        <w:rPr/>
      </w:pPr>
      <w:hyperlink r:id="rId19">
        <w:r w:rsidDel="00000000" w:rsidR="00000000" w:rsidRPr="00000000">
          <w:rPr>
            <w:color w:val="1155cc"/>
            <w:u w:val="single"/>
            <w:rtl w:val="0"/>
          </w:rPr>
          <w:t xml:space="preserve">Budget Office | Multnomah County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numPr>
          <w:ilvl w:val="0"/>
          <w:numId w:val="1"/>
        </w:numPr>
        <w:ind w:left="720" w:hanging="360"/>
        <w:rPr/>
      </w:pPr>
      <w:hyperlink r:id="rId20">
        <w:r w:rsidDel="00000000" w:rsidR="00000000" w:rsidRPr="00000000">
          <w:rPr>
            <w:color w:val="0000ee"/>
            <w:u w:val="single"/>
            <w:rtl w:val="0"/>
          </w:rPr>
          <w:t xml:space="preserve">FY 2023 Budget Equity Tool.pdf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numPr>
          <w:ilvl w:val="0"/>
          <w:numId w:val="1"/>
        </w:numPr>
        <w:ind w:left="720" w:hanging="360"/>
        <w:rPr/>
      </w:pPr>
      <w:hyperlink r:id="rId21">
        <w:r w:rsidDel="00000000" w:rsidR="00000000" w:rsidRPr="00000000">
          <w:rPr>
            <w:color w:val="0000ee"/>
            <w:u w:val="single"/>
            <w:rtl w:val="0"/>
          </w:rPr>
          <w:t xml:space="preserve">Acronym list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numPr>
          <w:ilvl w:val="0"/>
          <w:numId w:val="1"/>
        </w:numPr>
        <w:ind w:left="720" w:hanging="360"/>
        <w:rPr>
          <w:u w:val="none"/>
        </w:rPr>
      </w:pPr>
      <w:hyperlink r:id="rId22">
        <w:r w:rsidDel="00000000" w:rsidR="00000000" w:rsidRPr="00000000">
          <w:rPr>
            <w:color w:val="0000ee"/>
            <w:u w:val="single"/>
            <w:rtl w:val="0"/>
          </w:rPr>
          <w:t xml:space="preserve">DCHS CBAC Site Visit Tour Schedule (FY26)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numPr>
          <w:ilvl w:val="0"/>
          <w:numId w:val="1"/>
        </w:numPr>
        <w:ind w:left="720" w:hanging="360"/>
        <w:rPr>
          <w:u w:val="none"/>
        </w:rPr>
      </w:pPr>
      <w:hyperlink r:id="rId23">
        <w:r w:rsidDel="00000000" w:rsidR="00000000" w:rsidRPr="00000000">
          <w:rPr>
            <w:color w:val="0000ee"/>
            <w:u w:val="single"/>
            <w:rtl w:val="0"/>
          </w:rPr>
          <w:t xml:space="preserve">FY 25 CBAC Site Visits - Field &amp; Virtual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numPr>
          <w:ilvl w:val="0"/>
          <w:numId w:val="1"/>
        </w:numPr>
        <w:ind w:left="720" w:hanging="360"/>
        <w:rPr>
          <w:u w:val="none"/>
        </w:rPr>
      </w:pPr>
      <w:hyperlink r:id="rId24">
        <w:r w:rsidDel="00000000" w:rsidR="00000000" w:rsidRPr="00000000">
          <w:rPr>
            <w:color w:val="0000ee"/>
            <w:u w:val="single"/>
            <w:rtl w:val="0"/>
          </w:rPr>
          <w:t xml:space="preserve">FY27 DCHS Budget Process Calendar -Dec 2025pdf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numPr>
          <w:ilvl w:val="0"/>
          <w:numId w:val="1"/>
        </w:numPr>
        <w:ind w:left="720" w:hanging="360"/>
        <w:rPr>
          <w:u w:val="none"/>
        </w:rPr>
      </w:pPr>
      <w:hyperlink r:id="rId25">
        <w:r w:rsidDel="00000000" w:rsidR="00000000" w:rsidRPr="00000000">
          <w:rPr>
            <w:color w:val="0000ee"/>
            <w:u w:val="single"/>
            <w:rtl w:val="0"/>
          </w:rPr>
          <w:t xml:space="preserve">FY 2027 Budget Process Timeline (Dec 2025).pdf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ageBreakBefore w:val="0"/>
        <w:ind w:left="0" w:firstLine="0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type w:val="continuous"/>
      <w:pgSz w:h="12240" w:w="15840" w:orient="landscape"/>
      <w:pgMar w:bottom="360" w:top="360" w:left="360" w:right="360" w:header="0" w:footer="720"/>
      <w:cols w:equalWidth="0" w:num="2">
        <w:col w:space="720" w:w="7200"/>
        <w:col w:space="0" w:w="720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ahoma">
    <w:embedRegular w:fontKey="{00000000-0000-0000-0000-000000000000}" r:id="rId1" w:subsetted="0"/>
    <w:embedBold w:fontKey="{00000000-0000-0000-0000-000000000000}" r:id="rId2" w:subsetted="0"/>
  </w:font>
  <w:font w:name="Quattrocento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Century Gothic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1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>
        <w:rFonts w:ascii="Century Gothic" w:cs="Century Gothic" w:eastAsia="Century Gothic" w:hAnsi="Century Gothic"/>
      </w:rPr>
    </w:pPr>
    <w:r w:rsidDel="00000000" w:rsidR="00000000" w:rsidRPr="00000000">
      <w:rPr>
        <w:rFonts w:ascii="Century Gothic" w:cs="Century Gothic" w:eastAsia="Century Gothic" w:hAnsi="Century Gothic"/>
        <w:rtl w:val="0"/>
      </w:rPr>
      <w:t xml:space="preserve">Page </w:t>
    </w:r>
    <w:r w:rsidDel="00000000" w:rsidR="00000000" w:rsidRPr="00000000">
      <w:rPr>
        <w:rFonts w:ascii="Century Gothic" w:cs="Century Gothic" w:eastAsia="Century Gothic" w:hAnsi="Century Gothic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entury Gothic" w:cs="Century Gothic" w:eastAsia="Century Gothic" w:hAnsi="Century Gothic"/>
        <w:rtl w:val="0"/>
      </w:rPr>
      <w:t xml:space="preserve"> of </w:t>
    </w:r>
    <w:r w:rsidDel="00000000" w:rsidR="00000000" w:rsidRPr="00000000">
      <w:rPr>
        <w:rFonts w:ascii="Century Gothic" w:cs="Century Gothic" w:eastAsia="Century Gothic" w:hAnsi="Century Gothic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0">
    <w:pPr>
      <w:tabs>
        <w:tab w:val="center" w:leader="none" w:pos="4680"/>
        <w:tab w:val="right" w:leader="none" w:pos="9360"/>
      </w:tabs>
      <w:spacing w:after="200" w:line="240" w:lineRule="auto"/>
      <w:jc w:val="right"/>
      <w:rPr>
        <w:b w:val="1"/>
        <w:bCs w:val="1"/>
        <w:sz w:val="28"/>
        <w:szCs w:val="28"/>
      </w:rPr>
    </w:pPr>
    <w:r w:rsidDel="00000000" w:rsidR="00000000" w:rsidRPr="00000000">
      <w:rPr>
        <w:rFonts w:ascii="Tahoma" w:cs="Tahoma" w:eastAsia="Tahoma" w:hAnsi="Tahoma"/>
        <w:b w:val="1"/>
        <w:bCs w:val="1"/>
        <w:sz w:val="32"/>
        <w:szCs w:val="32"/>
      </w:rPr>
      <w:drawing>
        <wp:inline distB="19050" distT="19050" distL="19050" distR="19050">
          <wp:extent cx="1345252" cy="59531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45252" cy="5953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b w:val="1"/>
        <w:bCs w:val="1"/>
        <w:sz w:val="28"/>
        <w:szCs w:val="28"/>
        <w:rtl w:val="0"/>
      </w:rPr>
      <w:t xml:space="preserve"> 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 Gothic" w:cs="Century Gothic" w:eastAsia="Century Gothic" w:hAnsi="Century Gothic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</w:pPr>
    <w:rPr>
      <w:b w:val="1"/>
      <w:bCs w:val="1"/>
      <w:color w:val="346094"/>
      <w:sz w:val="28"/>
      <w:szCs w:val="28"/>
      <w:u w:val="single"/>
    </w:rPr>
  </w:style>
  <w:style w:type="paragraph" w:styleId="Heading2">
    <w:name w:val="heading 2"/>
    <w:basedOn w:val="Normal"/>
    <w:next w:val="Normal"/>
    <w:pPr>
      <w:keepNext w:val="1"/>
      <w:keepLines w:val="1"/>
    </w:pPr>
    <w:rPr>
      <w:b w:val="1"/>
      <w:bCs w:val="1"/>
      <w:color w:val="346094"/>
      <w:sz w:val="28"/>
      <w:szCs w:val="28"/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drive.google.com/file/d/1GAF8D-EyvnGQPmTEo8AYXbPTK3Hamuus/view?usp=sharing" TargetMode="External"/><Relationship Id="rId22" Type="http://schemas.openxmlformats.org/officeDocument/2006/relationships/hyperlink" Target="https://docs.google.com/document/d/1PWLMeFTnUIpYn6U3tycRIT2vK77bB2AN87PoTu9CLjU/edit?usp=sharing" TargetMode="External"/><Relationship Id="rId21" Type="http://schemas.openxmlformats.org/officeDocument/2006/relationships/hyperlink" Target="https://docs.google.com/document/d/1I5gBlEijsUHI3zX0XiExO1mnFnlU13PgJpBt9ttU66M/edit?usp=sharing" TargetMode="External"/><Relationship Id="rId24" Type="http://schemas.openxmlformats.org/officeDocument/2006/relationships/hyperlink" Target="https://drive.google.com/file/d/1GBPadiMlj7GV1xYWB708Ml0eiaUTkJHE/view?usp=drive_link" TargetMode="External"/><Relationship Id="rId23" Type="http://schemas.openxmlformats.org/officeDocument/2006/relationships/hyperlink" Target="https://docs.google.com/document/d/17gAAjtRP7lV-NhaMdZcq9lasGcwnp2JNYdkKNw7fiFE/edit?usp=sharin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multco.us/file/cbac_policy_guide_2025/download" TargetMode="External"/><Relationship Id="rId25" Type="http://schemas.openxmlformats.org/officeDocument/2006/relationships/hyperlink" Target="https://drive.google.com/file/d/1SdOGHOPLRn4fc19_oJSFV0eRh4T2B22-/view?usp=drive_link" TargetMode="External"/><Relationship Id="rId5" Type="http://schemas.openxmlformats.org/officeDocument/2006/relationships/styles" Target="styles.xml"/><Relationship Id="rId6" Type="http://schemas.openxmlformats.org/officeDocument/2006/relationships/hyperlink" Target="https://drive.google.com/file/d/1g3LCu-lg2m73zDL3TsOIK_08cgLdnsST/view?usp=sharing" TargetMode="External"/><Relationship Id="rId7" Type="http://schemas.openxmlformats.org/officeDocument/2006/relationships/hyperlink" Target="https://www.google.com/calendar/event?eid=cDc0MGlkNGdmNHBzZGg3cjZpdmlsZTRqZG9fMjAyNTAyMDVUMDEzMDAwWiB0YWhpcmEucml2ZXJhQG11bHRjby51cw" TargetMode="External"/><Relationship Id="rId8" Type="http://schemas.openxmlformats.org/officeDocument/2006/relationships/hyperlink" Target="https://meet.google.com/xqh-stru-iay" TargetMode="External"/><Relationship Id="rId11" Type="http://schemas.openxmlformats.org/officeDocument/2006/relationships/hyperlink" Target="https://drive.google.com/file/d/1CImKgmHw2tE2AaSNl-8ONtKZMl36O0i1/view?usp=drive_link" TargetMode="External"/><Relationship Id="rId10" Type="http://schemas.openxmlformats.org/officeDocument/2006/relationships/hyperlink" Target="https://forms.gle/qA32sbKrrjHURPf87" TargetMode="External"/><Relationship Id="rId13" Type="http://schemas.openxmlformats.org/officeDocument/2006/relationships/hyperlink" Target="https://docs.google.com/document/u/0/d/1ElTcMrnCh8dK_uDDM1-8VWJvpE9I-pTN0cxSdUQfR7s/edit" TargetMode="External"/><Relationship Id="rId12" Type="http://schemas.openxmlformats.org/officeDocument/2006/relationships/hyperlink" Target="https://multco.us/info/multnomah-county-preschool-all-personal-income-tax" TargetMode="External"/><Relationship Id="rId15" Type="http://schemas.openxmlformats.org/officeDocument/2006/relationships/header" Target="header1.xml"/><Relationship Id="rId14" Type="http://schemas.openxmlformats.org/officeDocument/2006/relationships/hyperlink" Target="https://docs.google.com/document/d/1oUCaXn3RiwOwMxiO4Qo6n_5stXlGbX7eMUBt8DCchqA/edit?usp=sharing" TargetMode="External"/><Relationship Id="rId17" Type="http://schemas.openxmlformats.org/officeDocument/2006/relationships/hyperlink" Target="https://drive.google.com/file/d/1XpCOm6zxyO7n_MxL4uhtoIoDk1wov81t/view" TargetMode="External"/><Relationship Id="rId16" Type="http://schemas.openxmlformats.org/officeDocument/2006/relationships/footer" Target="footer1.xml"/><Relationship Id="rId19" Type="http://schemas.openxmlformats.org/officeDocument/2006/relationships/hyperlink" Target="https://multco.us/budget" TargetMode="External"/><Relationship Id="rId18" Type="http://schemas.openxmlformats.org/officeDocument/2006/relationships/hyperlink" Target="https://drive.google.com/drive/folders/1lYSzUr8-mJyRbQ12tdc5-fiYthpqB-l3?usp=drive_link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QuattrocentoSans-regular.ttf"/><Relationship Id="rId4" Type="http://schemas.openxmlformats.org/officeDocument/2006/relationships/font" Target="fonts/QuattrocentoSans-bold.ttf"/><Relationship Id="rId10" Type="http://schemas.openxmlformats.org/officeDocument/2006/relationships/font" Target="fonts/CenturyGothic-boldItalic.ttf"/><Relationship Id="rId9" Type="http://schemas.openxmlformats.org/officeDocument/2006/relationships/font" Target="fonts/CenturyGothic-italic.ttf"/><Relationship Id="rId5" Type="http://schemas.openxmlformats.org/officeDocument/2006/relationships/font" Target="fonts/QuattrocentoSans-italic.ttf"/><Relationship Id="rId6" Type="http://schemas.openxmlformats.org/officeDocument/2006/relationships/font" Target="fonts/QuattrocentoSans-boldItalic.ttf"/><Relationship Id="rId7" Type="http://schemas.openxmlformats.org/officeDocument/2006/relationships/font" Target="fonts/CenturyGothic-regular.ttf"/><Relationship Id="rId8" Type="http://schemas.openxmlformats.org/officeDocument/2006/relationships/font" Target="fonts/CenturyGothic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