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A7E" w:rsidRDefault="00CC5A7E">
      <w:pPr>
        <w:widowControl w:val="0"/>
        <w:pBdr>
          <w:top w:val="nil"/>
          <w:left w:val="nil"/>
          <w:bottom w:val="nil"/>
          <w:right w:val="nil"/>
          <w:between w:val="nil"/>
        </w:pBdr>
        <w:spacing w:line="240" w:lineRule="auto"/>
        <w:rPr>
          <w:sz w:val="12"/>
          <w:szCs w:val="12"/>
        </w:rPr>
      </w:pPr>
      <w:bookmarkStart w:id="0" w:name="_GoBack"/>
      <w:bookmarkEnd w:id="0"/>
    </w:p>
    <w:p w:rsidR="00CC5A7E" w:rsidRDefault="00CC5A7E">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12:45 am </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Pine Room open </w:t>
            </w:r>
          </w:p>
        </w:tc>
        <w:tc>
          <w:tcPr>
            <w:tcW w:w="3456" w:type="dxa"/>
            <w:tcMar>
              <w:top w:w="57" w:type="dxa"/>
              <w:left w:w="57" w:type="dxa"/>
              <w:bottom w:w="57" w:type="dxa"/>
              <w:right w:w="57" w:type="dxa"/>
            </w:tcMar>
          </w:tcPr>
          <w:p w:rsidR="00CC5A7E" w:rsidRDefault="00CC5A7E">
            <w:pPr>
              <w:widowControl w:val="0"/>
              <w:spacing w:line="240" w:lineRule="auto"/>
              <w:rPr>
                <w:rFonts w:ascii="Calibri" w:eastAsia="Calibri" w:hAnsi="Calibri" w:cs="Calibri"/>
                <w:sz w:val="28"/>
                <w:szCs w:val="28"/>
              </w:rPr>
            </w:pPr>
          </w:p>
          <w:p w:rsidR="00CC5A7E" w:rsidRDefault="00CC5A7E">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12:55</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 technology review, and accessibility</w:t>
            </w: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Zoom</w:t>
            </w: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Those attending virtually</w:t>
            </w:r>
          </w:p>
        </w:tc>
      </w:tr>
      <w:tr w:rsidR="00CC5A7E">
        <w:trPr>
          <w:jc w:val="center"/>
        </w:trPr>
        <w:tc>
          <w:tcPr>
            <w:tcW w:w="10800" w:type="dxa"/>
            <w:gridSpan w:val="4"/>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b/>
                <w:sz w:val="28"/>
                <w:szCs w:val="28"/>
              </w:rPr>
              <w:t>Attendees: (</w:t>
            </w:r>
            <w:r>
              <w:rPr>
                <w:rFonts w:ascii="Calibri" w:eastAsia="Calibri" w:hAnsi="Calibri" w:cs="Calibri"/>
                <w:sz w:val="28"/>
                <w:szCs w:val="28"/>
              </w:rPr>
              <w:t>Members) In person Barb Rainish &amp; Anne Lindsay Virtual Scott Moore, Dennis Lavery, Ashley Caroll, Lesley Houston (Staff) In person Robyn Johnson, Cheri Becerra, Brian Hughes, Lars Fujisato, Joe Valtierra, Alex Garcia Lugo, Irma Jimenez Virtual Olivia Lawle</w:t>
            </w:r>
            <w:r>
              <w:rPr>
                <w:rFonts w:ascii="Calibri" w:eastAsia="Calibri" w:hAnsi="Calibri" w:cs="Calibri"/>
                <w:sz w:val="28"/>
                <w:szCs w:val="28"/>
              </w:rPr>
              <w:t>r, Commissioner Sharon Meieran, Cristina Nieves</w:t>
            </w:r>
          </w:p>
        </w:tc>
      </w:tr>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1:00</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Land acknowledgement </w:t>
            </w:r>
          </w:p>
        </w:tc>
        <w:tc>
          <w:tcPr>
            <w:tcW w:w="3456" w:type="dxa"/>
            <w:tcMar>
              <w:top w:w="57" w:type="dxa"/>
              <w:left w:w="57" w:type="dxa"/>
              <w:bottom w:w="57" w:type="dxa"/>
              <w:right w:w="57" w:type="dxa"/>
            </w:tcMar>
          </w:tcPr>
          <w:p w:rsidR="00CC5A7E" w:rsidRDefault="00CC5A7E">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Joe Valtierra</w:t>
            </w:r>
          </w:p>
        </w:tc>
      </w:tr>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 </w:t>
            </w:r>
          </w:p>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CC5A7E" w:rsidRDefault="00E52E8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Welcome Olivia! </w:t>
            </w:r>
          </w:p>
          <w:p w:rsidR="00CC5A7E" w:rsidRDefault="00E52E8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Please share your name and pronouns</w:t>
            </w:r>
          </w:p>
          <w:p w:rsidR="00CC5A7E" w:rsidRDefault="00E52E8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Which council you participate in or how you connect</w:t>
            </w:r>
          </w:p>
          <w:p w:rsidR="00CC5A7E" w:rsidRDefault="00E52E8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Ice Breaker</w:t>
            </w: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1:20 (30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Member Updates</w:t>
            </w:r>
          </w:p>
          <w:p w:rsidR="00CC5A7E" w:rsidRDefault="00E52E8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O4AD Meeting</w:t>
            </w:r>
          </w:p>
          <w:p w:rsidR="00CC5A7E" w:rsidRDefault="00E52E8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Governor’s Commission on Senior Services</w:t>
            </w:r>
          </w:p>
          <w:p w:rsidR="00CC5A7E" w:rsidRDefault="00E52E8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Other updates? </w:t>
            </w: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No Slides.</w:t>
            </w: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ASAC &amp;  DSAC</w:t>
            </w:r>
          </w:p>
        </w:tc>
      </w:tr>
      <w:tr w:rsidR="00CC5A7E">
        <w:trPr>
          <w:jc w:val="center"/>
        </w:trPr>
        <w:tc>
          <w:tcPr>
            <w:tcW w:w="10800" w:type="dxa"/>
            <w:gridSpan w:val="4"/>
            <w:tcMar>
              <w:top w:w="57" w:type="dxa"/>
              <w:left w:w="57" w:type="dxa"/>
              <w:bottom w:w="57" w:type="dxa"/>
              <w:right w:w="57" w:type="dxa"/>
            </w:tcMar>
          </w:tcPr>
          <w:p w:rsidR="00CC5A7E" w:rsidRDefault="00E52E8F">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Robyn - O4AD Quarterly Meetings have breakout sessions for Advisory Committees. At the next O4AD Quarterly they will discuss Money Management.</w:t>
            </w:r>
          </w:p>
          <w:p w:rsidR="00CC5A7E" w:rsidRDefault="00E52E8F">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Anne - Tax season official deadline was April 18th. I volunteer for </w:t>
            </w:r>
            <w:hyperlink r:id="rId7">
              <w:r>
                <w:rPr>
                  <w:rFonts w:ascii="Calibri" w:eastAsia="Calibri" w:hAnsi="Calibri" w:cs="Calibri"/>
                  <w:color w:val="1155CC"/>
                  <w:sz w:val="28"/>
                  <w:szCs w:val="28"/>
                  <w:u w:val="single"/>
                </w:rPr>
                <w:t>Ca</w:t>
              </w:r>
              <w:r>
                <w:rPr>
                  <w:rFonts w:ascii="Calibri" w:eastAsia="Calibri" w:hAnsi="Calibri" w:cs="Calibri"/>
                  <w:color w:val="1155CC"/>
                  <w:sz w:val="28"/>
                  <w:szCs w:val="28"/>
                  <w:u w:val="single"/>
                </w:rPr>
                <w:t>sh Oregon</w:t>
              </w:r>
            </w:hyperlink>
            <w:r>
              <w:rPr>
                <w:rFonts w:ascii="Calibri" w:eastAsia="Calibri" w:hAnsi="Calibri" w:cs="Calibri"/>
                <w:sz w:val="28"/>
                <w:szCs w:val="28"/>
              </w:rPr>
              <w:t xml:space="preserve"> and they work on taxes all year long. They will be having a summer camp to learn about being a volunteer starting May 2. Info on the website.</w:t>
            </w:r>
          </w:p>
          <w:p w:rsidR="00CC5A7E" w:rsidRDefault="00E52E8F">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Ashley - The central library redo missed the mark on some important ADA issues. David Daley provided wonderful input at the walk through on what was missing. Grade issues and handrails, among other things, were missed. A pilot group is being created to hel</w:t>
            </w:r>
            <w:r>
              <w:rPr>
                <w:rFonts w:ascii="Calibri" w:eastAsia="Calibri" w:hAnsi="Calibri" w:cs="Calibri"/>
                <w:sz w:val="28"/>
                <w:szCs w:val="28"/>
              </w:rPr>
              <w:t xml:space="preserve">p with planning of these projects. Dennis also mentioned the library staff was very </w:t>
            </w:r>
            <w:r>
              <w:rPr>
                <w:rFonts w:ascii="Calibri" w:eastAsia="Calibri" w:hAnsi="Calibri" w:cs="Calibri"/>
                <w:sz w:val="28"/>
                <w:szCs w:val="28"/>
              </w:rPr>
              <w:lastRenderedPageBreak/>
              <w:t>adamant about getting the fixes done. Thank you to all who advocated.</w:t>
            </w:r>
          </w:p>
        </w:tc>
      </w:tr>
    </w:tbl>
    <w:p w:rsidR="00CC5A7E" w:rsidRDefault="00CC5A7E">
      <w:pPr>
        <w:spacing w:line="240" w:lineRule="auto"/>
        <w:rPr>
          <w:rFonts w:ascii="Calibri" w:eastAsia="Calibri" w:hAnsi="Calibri" w:cs="Calibri"/>
          <w:sz w:val="28"/>
          <w:szCs w:val="28"/>
        </w:rPr>
      </w:pPr>
    </w:p>
    <w:tbl>
      <w:tblPr>
        <w:tblStyle w:val="a0"/>
        <w:tblW w:w="1077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25"/>
        <w:gridCol w:w="3885"/>
        <w:gridCol w:w="3420"/>
        <w:gridCol w:w="2040"/>
      </w:tblGrid>
      <w:tr w:rsidR="00CC5A7E">
        <w:trPr>
          <w:jc w:val="center"/>
        </w:trPr>
        <w:tc>
          <w:tcPr>
            <w:tcW w:w="1425"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1:50 (15 mins)</w:t>
            </w:r>
          </w:p>
        </w:tc>
        <w:tc>
          <w:tcPr>
            <w:tcW w:w="3885" w:type="dxa"/>
            <w:tcMar>
              <w:top w:w="57" w:type="dxa"/>
              <w:left w:w="57" w:type="dxa"/>
              <w:bottom w:w="57" w:type="dxa"/>
              <w:right w:w="57" w:type="dxa"/>
            </w:tcMar>
          </w:tcPr>
          <w:p w:rsidR="00CC5A7E" w:rsidRDefault="00E52E8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ADVSD Community Outreach Events</w:t>
            </w:r>
          </w:p>
          <w:p w:rsidR="00CC5A7E" w:rsidRDefault="00E52E8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May 4th, 2-6 The Rosewood Initiative</w:t>
            </w:r>
          </w:p>
          <w:p w:rsidR="00CC5A7E" w:rsidRDefault="00E52E8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May 18th, 10:30-</w:t>
            </w:r>
            <w:r>
              <w:rPr>
                <w:rFonts w:ascii="Calibri" w:eastAsia="Calibri" w:hAnsi="Calibri" w:cs="Calibri"/>
                <w:sz w:val="28"/>
                <w:szCs w:val="28"/>
              </w:rPr>
              <w:t>2:30, Portland First United Methodist Church</w:t>
            </w:r>
          </w:p>
          <w:p w:rsidR="00CC5A7E" w:rsidRDefault="00E52E8F">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ASAC/DSAC will have a table</w:t>
            </w:r>
          </w:p>
        </w:tc>
        <w:tc>
          <w:tcPr>
            <w:tcW w:w="342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CC5A7E">
        <w:trPr>
          <w:jc w:val="center"/>
        </w:trPr>
        <w:tc>
          <w:tcPr>
            <w:tcW w:w="10770" w:type="dxa"/>
            <w:gridSpan w:val="4"/>
            <w:tcMar>
              <w:top w:w="57" w:type="dxa"/>
              <w:left w:w="57" w:type="dxa"/>
              <w:bottom w:w="57" w:type="dxa"/>
              <w:right w:w="57" w:type="dxa"/>
            </w:tcMar>
          </w:tcPr>
          <w:p w:rsidR="00CC5A7E" w:rsidRDefault="00E52E8F">
            <w:pPr>
              <w:widowControl w:val="0"/>
              <w:numPr>
                <w:ilvl w:val="0"/>
                <w:numId w:val="11"/>
              </w:numPr>
              <w:spacing w:line="240" w:lineRule="auto"/>
              <w:rPr>
                <w:rFonts w:ascii="Calibri" w:eastAsia="Calibri" w:hAnsi="Calibri" w:cs="Calibri"/>
                <w:sz w:val="28"/>
                <w:szCs w:val="28"/>
              </w:rPr>
            </w:pPr>
            <w:hyperlink r:id="rId8">
              <w:r>
                <w:rPr>
                  <w:rFonts w:ascii="Calibri" w:eastAsia="Calibri" w:hAnsi="Calibri" w:cs="Calibri"/>
                  <w:color w:val="1155CC"/>
                  <w:sz w:val="28"/>
                  <w:szCs w:val="28"/>
                  <w:u w:val="single"/>
                </w:rPr>
                <w:t>Outreach Event</w:t>
              </w:r>
            </w:hyperlink>
            <w:r>
              <w:rPr>
                <w:rFonts w:ascii="Calibri" w:eastAsia="Calibri" w:hAnsi="Calibri" w:cs="Calibri"/>
                <w:sz w:val="28"/>
                <w:szCs w:val="28"/>
              </w:rPr>
              <w:t xml:space="preserve"> May 4th &amp; 18th. </w:t>
            </w:r>
          </w:p>
          <w:p w:rsidR="00CC5A7E" w:rsidRDefault="00E52E8F">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We will have materials in seven languages.</w:t>
            </w:r>
          </w:p>
          <w:p w:rsidR="00CC5A7E" w:rsidRDefault="00E52E8F">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Multiple tables from ADVSD and there will be an ASAC/DSAC table.</w:t>
            </w:r>
          </w:p>
          <w:p w:rsidR="00CC5A7E" w:rsidRDefault="00E52E8F">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Please contact Robyn if you can help staff the table for these events. Dave and Charmaine have both volunteered.</w:t>
            </w:r>
          </w:p>
          <w:p w:rsidR="00CC5A7E" w:rsidRDefault="00E52E8F">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Anne mentioned the need for info about the changes to OHP and how that would b</w:t>
            </w:r>
            <w:r>
              <w:rPr>
                <w:rFonts w:ascii="Calibri" w:eastAsia="Calibri" w:hAnsi="Calibri" w:cs="Calibri"/>
                <w:sz w:val="28"/>
                <w:szCs w:val="28"/>
              </w:rPr>
              <w:t xml:space="preserve">e great to have at the event. </w:t>
            </w:r>
          </w:p>
          <w:p w:rsidR="00CC5A7E" w:rsidRDefault="00E52E8F">
            <w:pPr>
              <w:widowControl w:val="0"/>
              <w:numPr>
                <w:ilvl w:val="0"/>
                <w:numId w:val="11"/>
              </w:numPr>
              <w:spacing w:line="240" w:lineRule="auto"/>
              <w:rPr>
                <w:rFonts w:ascii="Calibri" w:eastAsia="Calibri" w:hAnsi="Calibri" w:cs="Calibri"/>
                <w:sz w:val="28"/>
                <w:szCs w:val="28"/>
              </w:rPr>
            </w:pPr>
            <w:r>
              <w:rPr>
                <w:rFonts w:ascii="Calibri" w:eastAsia="Calibri" w:hAnsi="Calibri" w:cs="Calibri"/>
                <w:sz w:val="28"/>
                <w:szCs w:val="28"/>
              </w:rPr>
              <w:t xml:space="preserve">Scott mentioned OHP has contracted navigators to help with OHP changes. </w:t>
            </w:r>
          </w:p>
        </w:tc>
      </w:tr>
    </w:tbl>
    <w:p w:rsidR="00CC5A7E" w:rsidRDefault="00CC5A7E">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2:05 (20 mins)</w:t>
            </w:r>
          </w:p>
        </w:tc>
        <w:tc>
          <w:tcPr>
            <w:tcW w:w="3888" w:type="dxa"/>
            <w:tcMar>
              <w:top w:w="57" w:type="dxa"/>
              <w:left w:w="57" w:type="dxa"/>
              <w:bottom w:w="57" w:type="dxa"/>
              <w:right w:w="57" w:type="dxa"/>
            </w:tcMar>
          </w:tcPr>
          <w:p w:rsidR="00CC5A7E" w:rsidRDefault="00E52E8F">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Area Plan Update and Service Equity Update and discussion</w:t>
            </w: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spacing w:line="240" w:lineRule="auto"/>
              <w:rPr>
                <w:rFonts w:ascii="Calibri" w:eastAsia="Calibri" w:hAnsi="Calibri" w:cs="Calibri"/>
                <w:sz w:val="28"/>
                <w:szCs w:val="28"/>
              </w:rPr>
            </w:pPr>
            <w:r>
              <w:rPr>
                <w:rFonts w:ascii="Calibri" w:eastAsia="Calibri" w:hAnsi="Calibri" w:cs="Calibri"/>
                <w:sz w:val="28"/>
                <w:szCs w:val="28"/>
              </w:rPr>
              <w:t>Irma Jimenez and Robyn Johnson</w:t>
            </w:r>
          </w:p>
        </w:tc>
      </w:tr>
      <w:tr w:rsidR="00CC5A7E">
        <w:trPr>
          <w:jc w:val="center"/>
        </w:trPr>
        <w:tc>
          <w:tcPr>
            <w:tcW w:w="10800" w:type="dxa"/>
            <w:gridSpan w:val="4"/>
            <w:tcMar>
              <w:top w:w="57" w:type="dxa"/>
              <w:left w:w="57" w:type="dxa"/>
              <w:bottom w:w="57" w:type="dxa"/>
              <w:right w:w="57" w:type="dxa"/>
            </w:tcMar>
          </w:tcPr>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Due July 14th. </w:t>
            </w:r>
          </w:p>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All ongoing and 2 year goals are due.</w:t>
            </w:r>
          </w:p>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Robyn will review all before submission and would like ASAC/DSAC to review in June.</w:t>
            </w:r>
          </w:p>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Members would like to see a written update before so it can be reviewed before the June meeting.</w:t>
            </w:r>
          </w:p>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Anne asked if when the updates are done do the two year goals have anything to do with what has been achieved in the one year goals? Irma responded that there will be some updates and this is a 4 year plan. We will be showing what was accomplished and ther</w:t>
            </w:r>
            <w:r>
              <w:rPr>
                <w:rFonts w:ascii="Calibri" w:eastAsia="Calibri" w:hAnsi="Calibri" w:cs="Calibri"/>
                <w:sz w:val="28"/>
                <w:szCs w:val="28"/>
              </w:rPr>
              <w:t xml:space="preserve">e will be some changes. </w:t>
            </w:r>
          </w:p>
          <w:p w:rsidR="00CC5A7E" w:rsidRDefault="00E52E8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The Service Equity and Area Plans aligned for the next time. </w:t>
            </w:r>
          </w:p>
          <w:p w:rsidR="00CC5A7E" w:rsidRDefault="00CC5A7E">
            <w:pPr>
              <w:widowControl w:val="0"/>
              <w:spacing w:line="240" w:lineRule="auto"/>
              <w:ind w:left="720"/>
              <w:rPr>
                <w:rFonts w:ascii="Calibri" w:eastAsia="Calibri" w:hAnsi="Calibri" w:cs="Calibri"/>
                <w:sz w:val="28"/>
                <w:szCs w:val="28"/>
              </w:rPr>
            </w:pPr>
          </w:p>
        </w:tc>
      </w:tr>
    </w:tbl>
    <w:p w:rsidR="00CC5A7E" w:rsidRDefault="00CC5A7E">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2:25 (10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Break </w:t>
            </w:r>
          </w:p>
          <w:p w:rsidR="00CC5A7E" w:rsidRDefault="00CC5A7E">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spacing w:line="240" w:lineRule="auto"/>
              <w:rPr>
                <w:rFonts w:ascii="Calibri" w:eastAsia="Calibri" w:hAnsi="Calibri" w:cs="Calibri"/>
                <w:sz w:val="28"/>
                <w:szCs w:val="28"/>
              </w:rPr>
            </w:pPr>
            <w:r>
              <w:rPr>
                <w:rFonts w:ascii="Calibri" w:eastAsia="Calibri" w:hAnsi="Calibri" w:cs="Calibri"/>
                <w:sz w:val="28"/>
                <w:szCs w:val="28"/>
              </w:rPr>
              <w:t>All</w:t>
            </w:r>
          </w:p>
        </w:tc>
      </w:tr>
      <w:tr w:rsidR="00CC5A7E">
        <w:trPr>
          <w:jc w:val="center"/>
        </w:trPr>
        <w:tc>
          <w:tcPr>
            <w:tcW w:w="10800" w:type="dxa"/>
            <w:gridSpan w:val="4"/>
            <w:tcMar>
              <w:top w:w="57" w:type="dxa"/>
              <w:left w:w="57" w:type="dxa"/>
              <w:bottom w:w="57" w:type="dxa"/>
              <w:right w:w="57" w:type="dxa"/>
            </w:tcMar>
          </w:tcPr>
          <w:p w:rsidR="00CC5A7E" w:rsidRDefault="00CC5A7E">
            <w:pPr>
              <w:widowControl w:val="0"/>
              <w:spacing w:line="240" w:lineRule="auto"/>
              <w:rPr>
                <w:rFonts w:ascii="Calibri" w:eastAsia="Calibri" w:hAnsi="Calibri" w:cs="Calibri"/>
                <w:sz w:val="28"/>
                <w:szCs w:val="28"/>
              </w:rPr>
            </w:pPr>
          </w:p>
        </w:tc>
      </w:tr>
    </w:tbl>
    <w:p w:rsidR="00CC5A7E" w:rsidRDefault="00CC5A7E">
      <w:pPr>
        <w:spacing w:line="240" w:lineRule="auto"/>
        <w:rPr>
          <w:rFonts w:ascii="Calibri" w:eastAsia="Calibri" w:hAnsi="Calibri" w:cs="Calibri"/>
          <w:sz w:val="28"/>
          <w:szCs w:val="28"/>
        </w:rPr>
      </w:pPr>
    </w:p>
    <w:p w:rsidR="00CC5A7E" w:rsidRDefault="00CC5A7E">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2:35</w:t>
            </w:r>
          </w:p>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CC5A7E" w:rsidRDefault="00E52E8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Advocacy Opportunities</w:t>
            </w:r>
          </w:p>
          <w:p w:rsidR="00CC5A7E" w:rsidRDefault="00E52E8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Budget Note </w:t>
            </w:r>
          </w:p>
          <w:p w:rsidR="00CC5A7E" w:rsidRDefault="00E52E8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Older Americans Month</w:t>
            </w:r>
          </w:p>
          <w:p w:rsidR="00CC5A7E" w:rsidRDefault="00E52E8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County Budget Process</w:t>
            </w: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spacing w:line="240" w:lineRule="auto"/>
              <w:rPr>
                <w:rFonts w:ascii="Calibri" w:eastAsia="Calibri" w:hAnsi="Calibri" w:cs="Calibri"/>
                <w:sz w:val="28"/>
                <w:szCs w:val="28"/>
              </w:rPr>
            </w:pPr>
            <w:r>
              <w:rPr>
                <w:rFonts w:ascii="Calibri" w:eastAsia="Calibri" w:hAnsi="Calibri" w:cs="Calibri"/>
                <w:sz w:val="28"/>
                <w:szCs w:val="28"/>
              </w:rPr>
              <w:t>ADVSD Staff</w:t>
            </w:r>
          </w:p>
        </w:tc>
      </w:tr>
      <w:tr w:rsidR="00CC5A7E">
        <w:trPr>
          <w:jc w:val="center"/>
        </w:trPr>
        <w:tc>
          <w:tcPr>
            <w:tcW w:w="10800" w:type="dxa"/>
            <w:gridSpan w:val="4"/>
            <w:tcMar>
              <w:top w:w="57" w:type="dxa"/>
              <w:left w:w="57" w:type="dxa"/>
              <w:bottom w:w="57" w:type="dxa"/>
              <w:right w:w="57" w:type="dxa"/>
            </w:tcMar>
          </w:tcPr>
          <w:p w:rsidR="00CC5A7E" w:rsidRDefault="00E52E8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Support SB 99 LGBTQIA2S + Bill of Rights for older Americans. O4AD is asking us to reach out to our legislators about this bill. Robyn will forward out talking points and info on how to find your senator. </w:t>
            </w:r>
          </w:p>
          <w:p w:rsidR="00CC5A7E" w:rsidRDefault="00E52E8F">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Irma - Alex Garcia Lugo wrote a comprehensive repo</w:t>
            </w:r>
            <w:r>
              <w:rPr>
                <w:rFonts w:ascii="Calibri" w:eastAsia="Calibri" w:hAnsi="Calibri" w:cs="Calibri"/>
                <w:sz w:val="28"/>
                <w:szCs w:val="28"/>
              </w:rPr>
              <w:t>rt about in-home needs. It is attached. After reading this report we can discuss it at a later date. The report is attached.</w:t>
            </w:r>
          </w:p>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Anne mentioned that she thought the state had asked for a medicaid waiver for certain </w:t>
            </w:r>
          </w:p>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Housing issues. Robyn </w:t>
            </w:r>
            <w:r>
              <w:rPr>
                <w:rFonts w:ascii="Calibri" w:eastAsia="Calibri" w:hAnsi="Calibri" w:cs="Calibri"/>
                <w:sz w:val="28"/>
                <w:szCs w:val="28"/>
              </w:rPr>
              <w:t xml:space="preserve">will look into this.             </w:t>
            </w:r>
          </w:p>
          <w:p w:rsidR="00CC5A7E" w:rsidRDefault="00E52E8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Irma - Chair will release budget April 27th. In May, departments will do budget presentations in front of the board. ADVSD will do their presentation May 17th. Final approval of the budget will happen June 8. </w:t>
            </w:r>
            <w:hyperlink r:id="rId9">
              <w:r>
                <w:rPr>
                  <w:rFonts w:ascii="Calibri" w:eastAsia="Calibri" w:hAnsi="Calibri" w:cs="Calibri"/>
                  <w:color w:val="1155CC"/>
                  <w:sz w:val="28"/>
                  <w:szCs w:val="28"/>
                  <w:u w:val="single"/>
                </w:rPr>
                <w:t>Budget Info</w:t>
              </w:r>
            </w:hyperlink>
          </w:p>
          <w:p w:rsidR="00CC5A7E" w:rsidRDefault="00E52E8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Older Americans month is celebrated in May. There will be a proclamation. More information will be coming. Please reach out if you would like to review the materials we have prepared for this procla</w:t>
            </w:r>
            <w:r>
              <w:rPr>
                <w:rFonts w:ascii="Calibri" w:eastAsia="Calibri" w:hAnsi="Calibri" w:cs="Calibri"/>
                <w:sz w:val="28"/>
                <w:szCs w:val="28"/>
              </w:rPr>
              <w:t xml:space="preserve">mation. </w:t>
            </w:r>
          </w:p>
        </w:tc>
      </w:tr>
    </w:tbl>
    <w:p w:rsidR="00CC5A7E" w:rsidRDefault="00CC5A7E">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2:45</w:t>
            </w:r>
          </w:p>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(40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Adult Protective Services Overview</w:t>
            </w:r>
          </w:p>
          <w:p w:rsidR="00CC5A7E" w:rsidRDefault="00CC5A7E">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spacing w:line="240" w:lineRule="auto"/>
              <w:rPr>
                <w:rFonts w:ascii="Calibri" w:eastAsia="Calibri" w:hAnsi="Calibri" w:cs="Calibri"/>
                <w:sz w:val="28"/>
                <w:szCs w:val="28"/>
              </w:rPr>
            </w:pPr>
            <w:r>
              <w:rPr>
                <w:rFonts w:ascii="Calibri" w:eastAsia="Calibri" w:hAnsi="Calibri" w:cs="Calibri"/>
                <w:sz w:val="28"/>
                <w:szCs w:val="28"/>
              </w:rPr>
              <w:t>Brian Hughes</w:t>
            </w:r>
          </w:p>
        </w:tc>
      </w:tr>
      <w:tr w:rsidR="00CC5A7E">
        <w:trPr>
          <w:jc w:val="center"/>
        </w:trPr>
        <w:tc>
          <w:tcPr>
            <w:tcW w:w="10800" w:type="dxa"/>
            <w:gridSpan w:val="4"/>
            <w:tcMar>
              <w:top w:w="57" w:type="dxa"/>
              <w:left w:w="57" w:type="dxa"/>
              <w:bottom w:w="57" w:type="dxa"/>
              <w:right w:w="57" w:type="dxa"/>
            </w:tcMar>
          </w:tcPr>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APS follows the requirements and processes of the state of Oregon.</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have 64 full time employees.</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take calls M-F, 8am to 5pm.</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Our office is open to the public.</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Our intent is to provide prevention, protection and intervention to folks not able to take care of themselves who are aged or disabled. </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do not force people to take our services. As long as someone is not harming themselves or others, they can refuse ou</w:t>
            </w:r>
            <w:r>
              <w:rPr>
                <w:rFonts w:ascii="Calibri" w:eastAsia="Calibri" w:hAnsi="Calibri" w:cs="Calibri"/>
                <w:sz w:val="28"/>
                <w:szCs w:val="28"/>
              </w:rPr>
              <w:t>r help.</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take approximately 800 calls per month.</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In our county clients are 60 or over. In some other areas it is 65 or over. 18 or over for disabled folks. </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We are one of three APS programs in the county. We all meet once a month. </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Abuse can be defined l</w:t>
            </w:r>
            <w:r>
              <w:rPr>
                <w:rFonts w:ascii="Calibri" w:eastAsia="Calibri" w:hAnsi="Calibri" w:cs="Calibri"/>
                <w:sz w:val="28"/>
                <w:szCs w:val="28"/>
              </w:rPr>
              <w:t>egally in multiple ways. Physical, verbal/emotional, neglect and financial are some of these.</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lastRenderedPageBreak/>
              <w:t>There may also be self neglect.</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access individuals for cognitive decline.</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assess victims for scams.</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refer clients to different services that fit needs.</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w:t>
            </w:r>
            <w:r>
              <w:rPr>
                <w:rFonts w:ascii="Calibri" w:eastAsia="Calibri" w:hAnsi="Calibri" w:cs="Calibri"/>
                <w:sz w:val="28"/>
                <w:szCs w:val="28"/>
              </w:rPr>
              <w:t>hone numbers for reporting (county) 503-988-4450 (state) 855-503-7233</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What to expect when you call APS: Front desk staff direct you to a screener. Assessment questions are asked. If an investigation is needed - it must be started within 5 days. If a case i</w:t>
            </w:r>
            <w:r>
              <w:rPr>
                <w:rFonts w:ascii="Calibri" w:eastAsia="Calibri" w:hAnsi="Calibri" w:cs="Calibri"/>
                <w:sz w:val="28"/>
                <w:szCs w:val="28"/>
              </w:rPr>
              <w:t>s not assigned, we try to refer to different help if appropriate.</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Stacy Hurst speaks to groups about reporting to APS.</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When an investigation takes place we start to gather info. We first talk to the reporter and then we speak to the supposed perpetrator. </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If we believe a crime has occurred we must report to the police. </w:t>
            </w:r>
          </w:p>
          <w:p w:rsidR="00CC5A7E" w:rsidRDefault="00E52E8F">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About a third of the 800 calls a month result in an investigation. Each investigator gets about 10 cases per month. These numbers have been very stable. </w:t>
            </w:r>
          </w:p>
        </w:tc>
      </w:tr>
    </w:tbl>
    <w:p w:rsidR="00CC5A7E" w:rsidRDefault="00CC5A7E">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3:25 (5 min)</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Wrap up and check out</w:t>
            </w:r>
          </w:p>
          <w:p w:rsidR="00CC5A7E" w:rsidRDefault="00CC5A7E">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Slides</w:t>
            </w:r>
          </w:p>
        </w:tc>
        <w:tc>
          <w:tcPr>
            <w:tcW w:w="2016" w:type="dxa"/>
            <w:tcMar>
              <w:top w:w="57" w:type="dxa"/>
              <w:left w:w="57" w:type="dxa"/>
              <w:bottom w:w="57" w:type="dxa"/>
              <w:right w:w="57" w:type="dxa"/>
            </w:tcMar>
          </w:tcPr>
          <w:p w:rsidR="00CC5A7E" w:rsidRDefault="00E52E8F">
            <w:pPr>
              <w:spacing w:line="240" w:lineRule="auto"/>
              <w:rPr>
                <w:rFonts w:ascii="Calibri" w:eastAsia="Calibri" w:hAnsi="Calibri" w:cs="Calibri"/>
                <w:sz w:val="28"/>
                <w:szCs w:val="28"/>
              </w:rPr>
            </w:pPr>
            <w:r>
              <w:rPr>
                <w:rFonts w:ascii="Calibri" w:eastAsia="Calibri" w:hAnsi="Calibri" w:cs="Calibri"/>
                <w:sz w:val="28"/>
                <w:szCs w:val="28"/>
              </w:rPr>
              <w:t>Robyn</w:t>
            </w:r>
          </w:p>
        </w:tc>
      </w:tr>
      <w:tr w:rsidR="00CC5A7E">
        <w:trPr>
          <w:jc w:val="center"/>
        </w:trPr>
        <w:tc>
          <w:tcPr>
            <w:tcW w:w="10800" w:type="dxa"/>
            <w:gridSpan w:val="4"/>
            <w:tcMar>
              <w:top w:w="57" w:type="dxa"/>
              <w:left w:w="57" w:type="dxa"/>
              <w:bottom w:w="57" w:type="dxa"/>
              <w:right w:w="57" w:type="dxa"/>
            </w:tcMar>
          </w:tcPr>
          <w:p w:rsidR="00CC5A7E" w:rsidRDefault="00CC5A7E">
            <w:pPr>
              <w:widowControl w:val="0"/>
              <w:numPr>
                <w:ilvl w:val="0"/>
                <w:numId w:val="10"/>
              </w:numPr>
              <w:spacing w:line="240" w:lineRule="auto"/>
              <w:rPr>
                <w:rFonts w:ascii="Calibri" w:eastAsia="Calibri" w:hAnsi="Calibri" w:cs="Calibri"/>
                <w:sz w:val="28"/>
                <w:szCs w:val="28"/>
              </w:rPr>
            </w:pPr>
          </w:p>
        </w:tc>
      </w:tr>
    </w:tbl>
    <w:p w:rsidR="00CC5A7E" w:rsidRDefault="00CC5A7E">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3:30</w:t>
            </w:r>
          </w:p>
        </w:tc>
        <w:tc>
          <w:tcPr>
            <w:tcW w:w="3888"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CC5A7E" w:rsidRDefault="00CC5A7E">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CC5A7E" w:rsidRDefault="00E52E8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CC5A7E" w:rsidRDefault="00CC5A7E">
      <w:pPr>
        <w:spacing w:line="240" w:lineRule="auto"/>
        <w:rPr>
          <w:rFonts w:ascii="Calibri" w:eastAsia="Calibri" w:hAnsi="Calibri" w:cs="Calibri"/>
          <w:sz w:val="28"/>
          <w:szCs w:val="28"/>
        </w:rPr>
      </w:pPr>
    </w:p>
    <w:sectPr w:rsidR="00CC5A7E">
      <w:headerReference w:type="default" r:id="rId10"/>
      <w:footerReference w:type="default" r:id="rId11"/>
      <w:headerReference w:type="first" r:id="rId12"/>
      <w:footerReference w:type="first" r:id="rId13"/>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E8F" w:rsidRDefault="00E52E8F">
      <w:pPr>
        <w:spacing w:line="240" w:lineRule="auto"/>
      </w:pPr>
      <w:r>
        <w:separator/>
      </w:r>
    </w:p>
  </w:endnote>
  <w:endnote w:type="continuationSeparator" w:id="0">
    <w:p w:rsidR="00E52E8F" w:rsidRDefault="00E52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7E" w:rsidRDefault="00E52E8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43068">
      <w:rPr>
        <w:rFonts w:ascii="Calibri" w:eastAsia="Calibri" w:hAnsi="Calibri" w:cs="Calibri"/>
        <w:color w:val="000000"/>
        <w:sz w:val="28"/>
        <w:szCs w:val="28"/>
      </w:rPr>
      <w:fldChar w:fldCharType="separate"/>
    </w:r>
    <w:r w:rsidR="00E43068">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7E" w:rsidRDefault="00E52E8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E43068">
      <w:rPr>
        <w:rFonts w:ascii="Calibri" w:eastAsia="Calibri" w:hAnsi="Calibri" w:cs="Calibri"/>
        <w:color w:val="000000"/>
        <w:sz w:val="28"/>
        <w:szCs w:val="28"/>
      </w:rPr>
      <w:fldChar w:fldCharType="separate"/>
    </w:r>
    <w:r w:rsidR="00E43068">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E8F" w:rsidRDefault="00E52E8F">
      <w:pPr>
        <w:spacing w:line="240" w:lineRule="auto"/>
      </w:pPr>
      <w:r>
        <w:separator/>
      </w:r>
    </w:p>
  </w:footnote>
  <w:footnote w:type="continuationSeparator" w:id="0">
    <w:p w:rsidR="00E52E8F" w:rsidRDefault="00E52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7E" w:rsidRDefault="00CC5A7E">
    <w:pPr>
      <w:widowControl w:val="0"/>
      <w:pBdr>
        <w:top w:val="nil"/>
        <w:left w:val="nil"/>
        <w:bottom w:val="nil"/>
        <w:right w:val="nil"/>
        <w:between w:val="nil"/>
      </w:pBdr>
      <w:rPr>
        <w:sz w:val="8"/>
        <w:szCs w:val="8"/>
      </w:rPr>
    </w:pPr>
  </w:p>
  <w:tbl>
    <w:tblPr>
      <w:tblStyle w:val="a8"/>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Materials</w:t>
          </w:r>
        </w:p>
      </w:tc>
      <w:tc>
        <w:tcPr>
          <w:tcW w:w="2016"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C5A7E" w:rsidRDefault="00CC5A7E">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A7E" w:rsidRDefault="00E52E8F">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simplePos x="0" y="0"/>
          <wp:positionH relativeFrom="column">
            <wp:posOffset>590550</wp:posOffset>
          </wp:positionH>
          <wp:positionV relativeFrom="paragraph">
            <wp:posOffset>-104774</wp:posOffset>
          </wp:positionV>
          <wp:extent cx="930593" cy="93059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95" r="-8641"/>
                  <a:stretch>
                    <a:fillRect/>
                  </a:stretch>
                </pic:blipFill>
                <pic:spPr>
                  <a:xfrm>
                    <a:off x="0" y="0"/>
                    <a:ext cx="930593" cy="93059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-885824</wp:posOffset>
          </wp:positionH>
          <wp:positionV relativeFrom="paragraph">
            <wp:posOffset>-160019</wp:posOffset>
          </wp:positionV>
          <wp:extent cx="2017316" cy="111728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17316" cy="1117283"/>
                  </a:xfrm>
                  <a:prstGeom prst="rect">
                    <a:avLst/>
                  </a:prstGeom>
                  <a:ln/>
                </pic:spPr>
              </pic:pic>
            </a:graphicData>
          </a:graphic>
        </wp:anchor>
      </w:drawing>
    </w:r>
  </w:p>
  <w:p w:rsidR="00CC5A7E" w:rsidRDefault="00E52E8F">
    <w:pPr>
      <w:spacing w:line="240" w:lineRule="auto"/>
      <w:jc w:val="right"/>
      <w:rPr>
        <w:b/>
        <w:sz w:val="28"/>
        <w:szCs w:val="28"/>
      </w:rPr>
    </w:pPr>
    <w:r>
      <w:rPr>
        <w:b/>
        <w:sz w:val="28"/>
        <w:szCs w:val="28"/>
      </w:rPr>
      <w:t>Joint ASAC and DSAC Quarterly Meeting</w:t>
    </w:r>
  </w:p>
  <w:p w:rsidR="00CC5A7E" w:rsidRDefault="00E52E8F">
    <w:pPr>
      <w:spacing w:line="240" w:lineRule="auto"/>
      <w:ind w:firstLine="720"/>
      <w:jc w:val="right"/>
      <w:rPr>
        <w:sz w:val="28"/>
        <w:szCs w:val="28"/>
      </w:rPr>
    </w:pPr>
    <w:r>
      <w:rPr>
        <w:sz w:val="28"/>
        <w:szCs w:val="28"/>
      </w:rPr>
      <w:t>Thursday, April 20, 2023, 1:00 pm - 3:30 pm</w:t>
    </w:r>
  </w:p>
  <w:p w:rsidR="00CC5A7E" w:rsidRDefault="00E52E8F">
    <w:pPr>
      <w:spacing w:line="240" w:lineRule="auto"/>
      <w:jc w:val="right"/>
      <w:rPr>
        <w:sz w:val="28"/>
        <w:szCs w:val="28"/>
      </w:rPr>
    </w:pPr>
    <w:r>
      <w:rPr>
        <w:sz w:val="28"/>
        <w:szCs w:val="28"/>
      </w:rPr>
      <w:t>Hybrid - In-person at Five Oak and via</w:t>
    </w:r>
    <w:hyperlink r:id="rId3">
      <w:r>
        <w:rPr>
          <w:color w:val="1155CC"/>
          <w:sz w:val="28"/>
          <w:szCs w:val="28"/>
          <w:u w:val="single"/>
        </w:rPr>
        <w:t xml:space="preserve"> Zoom</w:t>
      </w:r>
    </w:hyperlink>
  </w:p>
  <w:p w:rsidR="00CC5A7E" w:rsidRDefault="00E52E8F">
    <w:pPr>
      <w:spacing w:line="240" w:lineRule="auto"/>
      <w:jc w:val="right"/>
      <w:rPr>
        <w:sz w:val="28"/>
        <w:szCs w:val="28"/>
      </w:rPr>
    </w:pPr>
    <w:r>
      <w:rPr>
        <w:sz w:val="28"/>
        <w:szCs w:val="28"/>
      </w:rPr>
      <w:t>Meeting ID: 990 2283 9417</w:t>
    </w:r>
  </w:p>
  <w:p w:rsidR="00CC5A7E" w:rsidRDefault="00E52E8F">
    <w:pPr>
      <w:spacing w:line="240" w:lineRule="auto"/>
      <w:jc w:val="right"/>
      <w:rPr>
        <w:sz w:val="28"/>
        <w:szCs w:val="28"/>
      </w:rPr>
    </w:pPr>
    <w:r>
      <w:rPr>
        <w:sz w:val="28"/>
        <w:szCs w:val="28"/>
      </w:rPr>
      <w:t>Passcode: ASAC2022!</w:t>
    </w:r>
  </w:p>
  <w:tbl>
    <w:tblPr>
      <w:tblStyle w:val="a7"/>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CC5A7E">
      <w:trPr>
        <w:jc w:val="center"/>
      </w:trPr>
      <w:tc>
        <w:tcPr>
          <w:tcW w:w="1440"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Materials</w:t>
          </w:r>
        </w:p>
      </w:tc>
      <w:tc>
        <w:tcPr>
          <w:tcW w:w="2016" w:type="dxa"/>
          <w:shd w:val="clear" w:color="auto" w:fill="262626"/>
          <w:tcMar>
            <w:top w:w="57" w:type="dxa"/>
            <w:left w:w="57" w:type="dxa"/>
            <w:bottom w:w="57" w:type="dxa"/>
            <w:right w:w="57" w:type="dxa"/>
          </w:tcMar>
          <w:vAlign w:val="bottom"/>
        </w:tcPr>
        <w:p w:rsidR="00CC5A7E" w:rsidRDefault="00E52E8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CC5A7E" w:rsidRDefault="00CC5A7E">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703"/>
    <w:multiLevelType w:val="multilevel"/>
    <w:tmpl w:val="51E08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446953"/>
    <w:multiLevelType w:val="multilevel"/>
    <w:tmpl w:val="DCA67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C694B"/>
    <w:multiLevelType w:val="multilevel"/>
    <w:tmpl w:val="5E766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674AF4"/>
    <w:multiLevelType w:val="multilevel"/>
    <w:tmpl w:val="6BCA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8957D7"/>
    <w:multiLevelType w:val="multilevel"/>
    <w:tmpl w:val="355A4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5B4D28"/>
    <w:multiLevelType w:val="multilevel"/>
    <w:tmpl w:val="80E2F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857FD"/>
    <w:multiLevelType w:val="multilevel"/>
    <w:tmpl w:val="80BC4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EA2D1D"/>
    <w:multiLevelType w:val="multilevel"/>
    <w:tmpl w:val="E170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87359C"/>
    <w:multiLevelType w:val="multilevel"/>
    <w:tmpl w:val="A5EE0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A37148"/>
    <w:multiLevelType w:val="multilevel"/>
    <w:tmpl w:val="521A3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323E55"/>
    <w:multiLevelType w:val="multilevel"/>
    <w:tmpl w:val="EF984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0"/>
  </w:num>
  <w:num w:numId="4">
    <w:abstractNumId w:val="6"/>
  </w:num>
  <w:num w:numId="5">
    <w:abstractNumId w:val="7"/>
  </w:num>
  <w:num w:numId="6">
    <w:abstractNumId w:val="4"/>
  </w:num>
  <w:num w:numId="7">
    <w:abstractNumId w:val="9"/>
  </w:num>
  <w:num w:numId="8">
    <w:abstractNumId w:val="2"/>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7E"/>
    <w:rsid w:val="00CC5A7E"/>
    <w:rsid w:val="00E43068"/>
    <w:rsid w:val="00E5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5C5AF-C963-44F4-B97B-6BDF6A4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ultco.us/ads/advsd-spring-fair-20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shoregon.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ultco.us/budg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multco-us.zoom.us/j/96934038072?pwd=Y0lpbjI0K2djNStmcjc2TjhPLytKUT0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2023-05-02T20:18:00Z</dcterms:created>
  <dcterms:modified xsi:type="dcterms:W3CDTF">2023-05-02T20:18:00Z</dcterms:modified>
</cp:coreProperties>
</file>