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AFSCME Local 88 - 4: Pharmacists Bargaining Update 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October 21, 2025</w:t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AFSCME Local 88-4 represents Multnomah County’s Pharmacists. This union represents approximately 3 on-call Pharmacists and 39 regular Pharmacists.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Union and the County have so far held eight bargaining sessions: April 21, May 5, June 2, June 16, June 30, August 4, August 18, and September 8.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Here is where we are in brief: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13 Articles with Tentative Agreements (TAs)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 Addenda with TAs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7 Articles and Addenda Pending with County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Article Pending with Union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Continue reading for more details on what has gone across the table: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Article 1 - Preamble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reached June 16, 2025; both parties have agreed to keep current contract language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Article 2 - Definitions</w:t>
      </w:r>
    </w:p>
    <w:p w:rsidR="00000000" w:rsidDel="00000000" w:rsidP="00000000" w:rsidRDefault="00000000" w:rsidRPr="00000000" w14:paraId="00000017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Article 3 - Recognition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June 2; their proposal would reduce initial trial service from one year to six months, and would also add severance pay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counterproposed on August 4 to reorganize the contents of the article and add definition around Limited Duration; the County rejected the Union’s proposal of reducing initial trial service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is currently pending with the Union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Article 4 - Management Rights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 reached June 2; both parties have agreed to keep current contract language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Article 5 - Union Security, Representation, and Business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May 5; the County countered on June 2; the Union countered on June 16; the County countered again on June 16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Union’s proposals included getting more contact information from the County on new hires, increased badge access, and changes around Union Reimbursable time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County’s counters would largely maintain current contract language with some housekeeping updates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is currently pending with the Union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Article 6 - No Strike and No Lockout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TA reached June 2; both parties have agreed to keep current contract language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Article 7 - Compensation </w:t>
      </w:r>
    </w:p>
    <w:p w:rsidR="00000000" w:rsidDel="00000000" w:rsidP="00000000" w:rsidRDefault="00000000" w:rsidRPr="00000000" w14:paraId="0000002B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June 30; their compensation package included a COLA of 3.5 - 7%, market adjustments of 6% in year one, longevity increases at years 8, 14, and 20, as well as a parking stipend for pharmacists who work downtown</w:t>
      </w:r>
    </w:p>
    <w:p w:rsidR="00000000" w:rsidDel="00000000" w:rsidP="00000000" w:rsidRDefault="00000000" w:rsidRPr="00000000" w14:paraId="0000002C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countered on August 4 with a 2.4% COLA</w:t>
      </w:r>
    </w:p>
    <w:p w:rsidR="00000000" w:rsidDel="00000000" w:rsidP="00000000" w:rsidRDefault="00000000" w:rsidRPr="00000000" w14:paraId="0000002D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shared updated proposals on September 8 and September 22; their latest proposal calls for a 2.9% wage increase, and a market adjustment of 3% in year one, among other changes</w:t>
      </w:r>
    </w:p>
    <w:p w:rsidR="00000000" w:rsidDel="00000000" w:rsidP="00000000" w:rsidRDefault="00000000" w:rsidRPr="00000000" w14:paraId="0000002E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is now pending County response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Article 8 - Health and Welfare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June 30 in a package proposal with Articles 9 and 17; their proposal includes family planning coverage and increases long-term disability cap from $6,000 per month to $2,500 per week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countered on June 2 with mostly current contract language, but with some housekeeping changes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countered on September 8, withdrawing their request to increase long-term disability cap but keeping the family planning benefit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is currently pending with  the County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Article 9 - Paid Leaves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June 30; the County countered on August 4; the Union countered on September 8 (in a package proposal with Articles 8 and 17)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is proposing a compression of the vacation accrual rate table, an additional floating holiday, an increase to bereavement leave, increase how much saved holiday can be rolled over (from 1 to 2); June 30 proposal included “trauma leave”, but this was cut from their September 8 proposal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is currently pending with the County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Article 10 - Workers’ Compensation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ind w:left="720" w:hanging="360"/>
      </w:pPr>
      <w:r w:rsidDel="00000000" w:rsidR="00000000" w:rsidRPr="00000000">
        <w:rPr>
          <w:rtl w:val="0"/>
        </w:rPr>
        <w:t xml:space="preserve">TA reached August 4; both parties have agreed to keep current contract language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Article 11 - Seniority and Layoff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opened this article on June 2; this proposal has new language due to Paid Leave Oregon and Washington Paid Family Leave laws, as well as language around the recall list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countered on June 30; they accepted the County’s language on seniority calculation and proposed remaining on recall list for 36 months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countered on August 4 and accepted the language around calculating seniority for on-call Pharmacists that move into regular status on an hour for hour basis, calculating total number of hours by 8 to determine number of days for seniority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was TAed on August 18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Article 12 - Personnel File</w:t>
      </w:r>
    </w:p>
    <w:p w:rsidR="00000000" w:rsidDel="00000000" w:rsidP="00000000" w:rsidRDefault="00000000" w:rsidRPr="00000000" w14:paraId="00000045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Article 13 - Employment Relations Committee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opened this article on April 21 proposing current contract language with the exception of some small housekeeping changes</w:t>
      </w:r>
    </w:p>
    <w:p w:rsidR="00000000" w:rsidDel="00000000" w:rsidP="00000000" w:rsidRDefault="00000000" w:rsidRPr="00000000" w14:paraId="00000049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reached June 16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Article 14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Article 15 - Settlement of Disputes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opened this article on April 21 and it has gone back and forth a few times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last proposal from the County was on June 2 and the County agreed to the Union’s proposal that the parties may meet informally prior to going into the grievance process and increased timeline to 90 days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last proposal from the Union was on September 22; the Union has conceded to submitting a new written statement at each step of the grievance process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Article 16 - Modification of Work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 xml:space="preserve">Article 17 - Safety and Health</w:t>
      </w:r>
    </w:p>
    <w:p w:rsidR="00000000" w:rsidDel="00000000" w:rsidP="00000000" w:rsidRDefault="00000000" w:rsidRPr="00000000" w14:paraId="00000057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opened this article on April 21 and proposed maintaining current contract language</w:t>
      </w:r>
    </w:p>
    <w:p w:rsidR="00000000" w:rsidDel="00000000" w:rsidP="00000000" w:rsidRDefault="00000000" w:rsidRPr="00000000" w14:paraId="00000058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countered on May 5 proposing new language about permanent dividers between pharmacists and the public, and a place to sit at each station</w:t>
      </w:r>
    </w:p>
    <w:p w:rsidR="00000000" w:rsidDel="00000000" w:rsidP="00000000" w:rsidRDefault="00000000" w:rsidRPr="00000000" w14:paraId="00000059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countered on August 4 and rejected that language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countered again on September 8 (package with Articles 8 and 9) with language around work refusal and safe staffing levels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Article 18 - General Provisions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May 5; they proposed a new system to work through protected class complaints and new language regarding microaggressions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countered on August 4 agreeing to some of the Union’s language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countered on September 22 agreeing to County language around microaggressions, but reproposed creation of a joint committee for community pharmacists to become clinical pharmacists 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article is currently pending with the County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Article 19 - Savings Clause and Funding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ind w:left="720" w:hanging="360"/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Article 20 - Entire Agreement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Article 21 - Termination </w:t>
      </w:r>
    </w:p>
    <w:p w:rsidR="00000000" w:rsidDel="00000000" w:rsidP="00000000" w:rsidRDefault="00000000" w:rsidRPr="00000000" w14:paraId="00000069">
      <w:pPr>
        <w:numPr>
          <w:ilvl w:val="0"/>
          <w:numId w:val="19"/>
        </w:numPr>
        <w:ind w:left="720" w:hanging="360"/>
      </w:pPr>
      <w:r w:rsidDel="00000000" w:rsidR="00000000" w:rsidRPr="00000000">
        <w:rPr>
          <w:rtl w:val="0"/>
        </w:rPr>
        <w:t xml:space="preserve">TA reached June 30; both parties have agreed to keep current contract language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  <w:t xml:space="preserve">Addendum A - Salary Schedule</w:t>
      </w:r>
    </w:p>
    <w:p w:rsidR="00000000" w:rsidDel="00000000" w:rsidP="00000000" w:rsidRDefault="00000000" w:rsidRPr="00000000" w14:paraId="0000006C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Proposal from county to match their market study</w:t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  <w:t xml:space="preserve">Addendum B - Salary Schedule Placement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proposed eliminating this article on May 5 because it was related to initial contract; the County and Union reached a tentative agreement on June 2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Addendum C - Drug and Alcohol Policy</w:t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 proposed minor housekeeping changes on April 21; the Union countered on June 2 with clarified language around appeals and hearing rights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parties reached a tentative agreement on September 8, 2025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Addendum D - On-call and Temps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opened this article on June 30; the County countered on August 4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parties reached a tentative agreement on September 8, 2025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The next bargaining session is scheduled for October 27.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