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2"/>
      </w:tblGrid>
      <w:tr w:rsidR="006A037C" w:rsidTr="00AB35AB">
        <w:tc>
          <w:tcPr>
            <w:tcW w:w="10502" w:type="dxa"/>
          </w:tcPr>
          <w:p w:rsidR="00AB35AB" w:rsidRPr="002F0ED8" w:rsidRDefault="002F0ED8" w:rsidP="00C72D5A">
            <w:pPr>
              <w:pStyle w:val="Heading3"/>
              <w:rPr>
                <w:rFonts w:ascii="Arial" w:hAnsi="Arial" w:cs="Arial"/>
                <w:sz w:val="29"/>
              </w:rPr>
            </w:pPr>
            <w:r w:rsidRPr="002F0ED8">
              <w:rPr>
                <w:rFonts w:ascii="Arial" w:hAnsi="Arial" w:cs="Arial"/>
                <w:sz w:val="29"/>
              </w:rPr>
              <w:t>Multnomah County SUN Service System</w:t>
            </w:r>
          </w:p>
          <w:p w:rsidR="00AB35AB" w:rsidRPr="00AB35AB" w:rsidRDefault="002F0ED8" w:rsidP="00AB35AB">
            <w:pPr>
              <w:rPr>
                <w:b/>
                <w:bCs/>
                <w:highlight w:val="lightGray"/>
              </w:rPr>
            </w:pPr>
            <w:r w:rsidRPr="002F0ED8">
              <w:rPr>
                <w:rFonts w:ascii="Arial" w:hAnsi="Arial" w:cs="Arial"/>
                <w:b/>
                <w:bCs/>
                <w:sz w:val="29"/>
              </w:rPr>
              <w:t>SUN Youth Advocacy</w:t>
            </w:r>
          </w:p>
        </w:tc>
      </w:tr>
    </w:tbl>
    <w:p w:rsidR="00C72D5A" w:rsidRPr="00AB35AB" w:rsidRDefault="00C72D5A" w:rsidP="00C72D5A">
      <w:pPr>
        <w:pStyle w:val="Heading3"/>
        <w:pBdr>
          <w:bottom w:val="double" w:sz="4" w:space="7" w:color="auto"/>
        </w:pBdr>
        <w:rPr>
          <w:rFonts w:ascii="Arial" w:hAnsi="Arial" w:cs="Arial"/>
          <w:vanish/>
          <w:sz w:val="2"/>
          <w:szCs w:val="2"/>
        </w:rPr>
      </w:pPr>
    </w:p>
    <w:p w:rsidR="00C72D5A" w:rsidRPr="00D32F03" w:rsidRDefault="00C72D5A" w:rsidP="00C72D5A">
      <w:pPr>
        <w:pStyle w:val="Header"/>
        <w:tabs>
          <w:tab w:val="clear" w:pos="4320"/>
          <w:tab w:val="clear" w:pos="8640"/>
        </w:tabs>
        <w:rPr>
          <w:rFonts w:ascii="Arial" w:hAnsi="Arial" w:cs="Arial"/>
          <w:noProof/>
          <w:sz w:val="16"/>
          <w:szCs w:val="16"/>
        </w:rPr>
      </w:pPr>
    </w:p>
    <w:p w:rsidR="00C72D5A" w:rsidRPr="00D32F03" w:rsidRDefault="002F0ED8" w:rsidP="00C72D5A">
      <w:pPr>
        <w:pStyle w:val="Heading1"/>
        <w:jc w:val="left"/>
        <w:rPr>
          <w:sz w:val="29"/>
          <w:lang w:eastAsia="zh-TW"/>
        </w:rPr>
      </w:pPr>
      <w:r>
        <w:rPr>
          <w:rFonts w:ascii="PMingLiU" w:eastAsia="PMingLiU" w:hAnsi="PMingLiU" w:cs="PMingLiU"/>
          <w:sz w:val="29"/>
          <w:szCs w:val="29"/>
          <w:bdr w:val="nil"/>
          <w:lang w:eastAsia="zh-TW"/>
        </w:rPr>
        <w:t>取得及公開資訊授權書</w:t>
      </w:r>
    </w:p>
    <w:p w:rsidR="00C72D5A" w:rsidRPr="00D32F03" w:rsidRDefault="00C72D5A" w:rsidP="00C72D5A">
      <w:pPr>
        <w:rPr>
          <w:rFonts w:ascii="Arial" w:hAnsi="Arial" w:cs="Arial"/>
          <w:sz w:val="16"/>
          <w:szCs w:val="16"/>
          <w:lang w:eastAsia="zh-TW"/>
        </w:rPr>
      </w:pPr>
    </w:p>
    <w:p w:rsidR="00C72D5A" w:rsidRPr="002F0ED8" w:rsidRDefault="002F0ED8" w:rsidP="00C72D5A">
      <w:pPr>
        <w:pStyle w:val="Header"/>
        <w:tabs>
          <w:tab w:val="clear" w:pos="4320"/>
          <w:tab w:val="clear" w:pos="8640"/>
        </w:tabs>
        <w:ind w:left="1809" w:hanging="1809"/>
        <w:rPr>
          <w:rFonts w:ascii="CXingKaiHK-Bold" w:eastAsia="CXingKaiHK-Bold" w:hAnsi="CXingKaiHK-Bold" w:cs="Arial"/>
          <w:sz w:val="22"/>
          <w:szCs w:val="22"/>
          <w:lang w:eastAsia="zh-TW"/>
        </w:rPr>
      </w:pPr>
      <w:r w:rsidRPr="002F0ED8">
        <w:rPr>
          <w:rFonts w:ascii="CXingKaiHK-Bold" w:eastAsia="CXingKaiHK-Bold" w:hAnsi="CXingKaiHK-Bold" w:cs="PMingLiU"/>
          <w:b/>
          <w:bCs/>
          <w:bdr w:val="nil"/>
          <w:lang w:eastAsia="zh-TW"/>
        </w:rPr>
        <w:t>指示：</w:t>
      </w:r>
      <w:r w:rsidRPr="002F0ED8">
        <w:rPr>
          <w:rFonts w:ascii="CXingKaiHK-Bold" w:eastAsia="CXingKaiHK-Bold" w:hAnsi="CXingKaiHK-Bold" w:cs="PMingLiU"/>
          <w:sz w:val="22"/>
          <w:szCs w:val="22"/>
          <w:bdr w:val="nil"/>
          <w:lang w:eastAsia="zh-TW"/>
        </w:rPr>
        <w:t>為驗證表格，請清晰打印學童的姓名，並加註日期及簽名。</w:t>
      </w:r>
    </w:p>
    <w:p w:rsidR="00C72D5A" w:rsidRPr="00D32F03" w:rsidRDefault="00C72D5A" w:rsidP="00C72D5A">
      <w:pPr>
        <w:rPr>
          <w:rFonts w:ascii="Arial" w:hAnsi="Arial" w:cs="Arial"/>
          <w:sz w:val="40"/>
          <w:lang w:eastAsia="zh-TW"/>
        </w:rPr>
      </w:pPr>
    </w:p>
    <w:p w:rsidR="00C72D5A" w:rsidRPr="00AB35AB" w:rsidRDefault="00C72D5A" w:rsidP="00C72D5A">
      <w:pPr>
        <w:rPr>
          <w:rFonts w:ascii="Arial" w:eastAsia="MS Mincho" w:hAnsi="Arial" w:cs="Arial"/>
          <w:sz w:val="20"/>
          <w:szCs w:val="20"/>
          <w:u w:val="single"/>
          <w:lang w:eastAsia="zh-TW"/>
        </w:rPr>
      </w:pPr>
    </w:p>
    <w:tbl>
      <w:tblPr>
        <w:tblStyle w:val="TableGrid"/>
        <w:tblW w:w="1044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330"/>
      </w:tblGrid>
      <w:tr w:rsidR="006A037C" w:rsidTr="002F0ED8">
        <w:tc>
          <w:tcPr>
            <w:tcW w:w="7110" w:type="dxa"/>
          </w:tcPr>
          <w:p w:rsidR="00AB35AB" w:rsidRDefault="002F0ED8" w:rsidP="00C72D5A">
            <w:pPr>
              <w:rPr>
                <w:rFonts w:ascii="Arial" w:eastAsia="MS Mincho" w:hAnsi="Arial" w:cs="Arial"/>
                <w:b/>
                <w:sz w:val="22"/>
                <w:szCs w:val="22"/>
              </w:rPr>
            </w:pPr>
            <w:r>
              <w:rPr>
                <w:rFonts w:ascii="PMingLiU" w:eastAsia="PMingLiU" w:hAnsi="PMingLiU" w:cs="PMingLiU"/>
                <w:b/>
                <w:bCs/>
                <w:sz w:val="22"/>
                <w:szCs w:val="22"/>
                <w:bdr w:val="nil"/>
                <w:lang w:eastAsia="zh-TW"/>
              </w:rPr>
              <w:t>學童姓氏</w:t>
            </w:r>
          </w:p>
        </w:tc>
        <w:tc>
          <w:tcPr>
            <w:tcW w:w="3330" w:type="dxa"/>
          </w:tcPr>
          <w:p w:rsidR="00AB35AB" w:rsidRDefault="002F0ED8" w:rsidP="00C72D5A">
            <w:pPr>
              <w:rPr>
                <w:rFonts w:ascii="Arial" w:eastAsia="MS Mincho" w:hAnsi="Arial" w:cs="Arial"/>
                <w:b/>
                <w:sz w:val="22"/>
                <w:szCs w:val="22"/>
              </w:rPr>
            </w:pPr>
            <w:r>
              <w:rPr>
                <w:rFonts w:ascii="PMingLiU" w:eastAsia="PMingLiU" w:hAnsi="PMingLiU" w:cs="PMingLiU"/>
                <w:b/>
                <w:bCs/>
                <w:sz w:val="22"/>
                <w:szCs w:val="22"/>
                <w:bdr w:val="nil"/>
                <w:lang w:eastAsia="zh-TW"/>
              </w:rPr>
              <w:t>學童名字</w:t>
            </w:r>
          </w:p>
        </w:tc>
      </w:tr>
    </w:tbl>
    <w:p w:rsidR="00C72D5A" w:rsidRPr="00D32F03" w:rsidRDefault="00C72D5A" w:rsidP="00AB35AB">
      <w:pPr>
        <w:rPr>
          <w:rFonts w:ascii="Arial" w:eastAsia="MS Mincho" w:hAnsi="Arial" w:cs="Arial"/>
          <w:b/>
          <w:sz w:val="22"/>
          <w:szCs w:val="22"/>
        </w:rPr>
      </w:pPr>
    </w:p>
    <w:p w:rsidR="00C72D5A" w:rsidRPr="009B093C" w:rsidRDefault="00C72D5A" w:rsidP="00C72D5A">
      <w:pPr>
        <w:rPr>
          <w:rFonts w:ascii="Arial" w:hAnsi="Arial" w:cs="Arial"/>
        </w:rPr>
      </w:pPr>
    </w:p>
    <w:p w:rsidR="00C72D5A" w:rsidRPr="009B093C" w:rsidRDefault="002F0ED8" w:rsidP="00C72D5A">
      <w:pPr>
        <w:rPr>
          <w:rFonts w:ascii="Arial" w:hAnsi="Arial" w:cs="Arial"/>
          <w:lang w:eastAsia="zh-TW"/>
        </w:rPr>
      </w:pPr>
      <w:r>
        <w:rPr>
          <w:rFonts w:ascii="PMingLiU" w:eastAsia="PMingLiU" w:hAnsi="PMingLiU" w:cs="PMingLiU"/>
          <w:bdr w:val="nil"/>
          <w:lang w:eastAsia="zh-TW"/>
        </w:rPr>
        <w:t>本人是上述學童的父母及／或法定監護人，該學童為 SUN 青少年倡導計劃 (SYAP) 的參與者。本人允許 SUN 青少年倡導計劃機構使用參與者的學校記錄，以最大限度利用該計劃提供的機會。</w:t>
      </w:r>
    </w:p>
    <w:p w:rsidR="00C72D5A" w:rsidRPr="009B093C" w:rsidRDefault="00C72D5A" w:rsidP="00C72D5A">
      <w:pPr>
        <w:pStyle w:val="Header"/>
        <w:tabs>
          <w:tab w:val="clear" w:pos="4320"/>
          <w:tab w:val="clear" w:pos="8640"/>
        </w:tabs>
        <w:rPr>
          <w:rFonts w:ascii="Arial" w:hAnsi="Arial" w:cs="Arial"/>
          <w:lang w:eastAsia="zh-TW"/>
        </w:rPr>
      </w:pPr>
    </w:p>
    <w:p w:rsidR="004D03BD" w:rsidRPr="009B093C" w:rsidRDefault="002F0ED8" w:rsidP="00C72D5A">
      <w:pPr>
        <w:rPr>
          <w:rFonts w:ascii="Arial" w:hAnsi="Arial" w:cs="Arial"/>
        </w:rPr>
      </w:pPr>
      <w:r>
        <w:rPr>
          <w:rFonts w:ascii="PMingLiU" w:eastAsia="PMingLiU" w:hAnsi="PMingLiU" w:cs="PMingLiU"/>
          <w:bdr w:val="nil"/>
          <w:lang w:eastAsia="zh-TW"/>
        </w:rPr>
        <w:t>本人授權以下計劃機構：</w:t>
      </w:r>
      <w:r w:rsidRPr="0069690E">
        <w:rPr>
          <w:rFonts w:ascii="PMingLiU" w:eastAsia="PMingLiU" w:hAnsi="PMingLiU" w:cs="PMingLiU"/>
          <w:b/>
          <w:bCs/>
          <w:vanish/>
          <w:highlight w:val="yellow"/>
          <w:bdr w:val="nil"/>
          <w:lang w:eastAsia="zh-TW"/>
        </w:rPr>
        <w:t>(</w:t>
      </w:r>
      <w:r w:rsidR="0069690E" w:rsidRPr="0069690E">
        <w:rPr>
          <w:rFonts w:ascii="PMingLiU" w:eastAsia="PMingLiU" w:hAnsi="PMingLiU" w:cs="PMingLiU"/>
          <w:b/>
          <w:bCs/>
          <w:highlight w:val="yellow"/>
          <w:bdr w:val="nil"/>
          <w:lang w:eastAsia="zh-TW"/>
        </w:rPr>
        <w:t>name of School District</w:t>
      </w:r>
      <w:r w:rsidRPr="002F0ED8">
        <w:rPr>
          <w:rFonts w:ascii="PMingLiU" w:eastAsia="PMingLiU" w:hAnsi="PMingLiU" w:cs="PMingLiU"/>
          <w:b/>
          <w:bCs/>
          <w:bdr w:val="nil"/>
          <w:lang w:eastAsia="zh-TW"/>
        </w:rPr>
        <w:t>, Multnomah Co</w:t>
      </w:r>
      <w:r w:rsidR="0069690E">
        <w:rPr>
          <w:rFonts w:ascii="PMingLiU" w:eastAsia="PMingLiU" w:hAnsi="PMingLiU" w:cs="PMingLiU"/>
          <w:b/>
          <w:bCs/>
          <w:bdr w:val="nil"/>
          <w:lang w:eastAsia="zh-TW"/>
        </w:rPr>
        <w:t xml:space="preserve">unty SUN Service System staff, </w:t>
      </w:r>
      <w:r w:rsidRPr="0069690E">
        <w:rPr>
          <w:rFonts w:ascii="PMingLiU" w:eastAsia="PMingLiU" w:hAnsi="PMingLiU" w:cs="PMingLiU"/>
          <w:b/>
          <w:bCs/>
          <w:highlight w:val="yellow"/>
          <w:bdr w:val="nil"/>
          <w:lang w:eastAsia="zh-TW"/>
        </w:rPr>
        <w:t>name of provider agency</w:t>
      </w:r>
      <w:r>
        <w:rPr>
          <w:rFonts w:ascii="PMingLiU" w:eastAsia="PMingLiU" w:hAnsi="PMingLiU" w:cs="PMingLiU"/>
          <w:b/>
          <w:bCs/>
          <w:vanish/>
          <w:bdr w:val="nil"/>
          <w:lang w:eastAsia="zh-TW"/>
        </w:rPr>
        <w:t>)</w:t>
      </w:r>
      <w:r>
        <w:rPr>
          <w:rFonts w:ascii="PMingLiU" w:eastAsia="PMingLiU" w:hAnsi="PMingLiU" w:cs="PMingLiU"/>
          <w:bdr w:val="nil"/>
          <w:lang w:eastAsia="zh-TW"/>
        </w:rPr>
        <w:t>與下列其他指定合作夥伴之間互相披露及互換資訊。</w:t>
      </w:r>
    </w:p>
    <w:p w:rsidR="004D03BD" w:rsidRPr="009B093C" w:rsidRDefault="004D03BD" w:rsidP="00C72D5A">
      <w:pPr>
        <w:rPr>
          <w:rFonts w:ascii="Arial" w:hAnsi="Arial" w:cs="Arial"/>
        </w:rPr>
      </w:pPr>
    </w:p>
    <w:p w:rsidR="004D03BD" w:rsidRPr="009B093C" w:rsidRDefault="002F0ED8" w:rsidP="009B093C">
      <w:pPr>
        <w:pStyle w:val="ListParagraph"/>
        <w:numPr>
          <w:ilvl w:val="0"/>
          <w:numId w:val="5"/>
        </w:numPr>
        <w:rPr>
          <w:rFonts w:ascii="Arial" w:hAnsi="Arial" w:cs="Arial"/>
          <w:lang w:eastAsia="zh-TW"/>
        </w:rPr>
      </w:pPr>
      <w:r>
        <w:rPr>
          <w:rFonts w:ascii="PMingLiU" w:eastAsia="PMingLiU" w:hAnsi="PMingLiU" w:cs="PMingLiU"/>
          <w:bdr w:val="nil"/>
          <w:lang w:eastAsia="zh-TW"/>
        </w:rPr>
        <w:t>學童姓名和學區學童編號；</w:t>
      </w:r>
    </w:p>
    <w:p w:rsidR="00393465" w:rsidRPr="009B093C" w:rsidRDefault="002F0ED8" w:rsidP="009B093C">
      <w:pPr>
        <w:pStyle w:val="ListParagraph"/>
        <w:numPr>
          <w:ilvl w:val="0"/>
          <w:numId w:val="5"/>
        </w:numPr>
        <w:rPr>
          <w:rFonts w:ascii="Arial" w:hAnsi="Arial" w:cs="Arial"/>
          <w:lang w:eastAsia="zh-TW"/>
        </w:rPr>
      </w:pPr>
      <w:r>
        <w:rPr>
          <w:rFonts w:ascii="PMingLiU" w:eastAsia="PMingLiU" w:hAnsi="PMingLiU" w:cs="PMingLiU"/>
          <w:bdr w:val="nil"/>
          <w:lang w:eastAsia="zh-TW"/>
        </w:rPr>
        <w:t>年級、課程等級和平均績點，以及成績測驗分數；</w:t>
      </w:r>
      <w:bookmarkStart w:id="0" w:name="_GoBack"/>
      <w:bookmarkEnd w:id="0"/>
    </w:p>
    <w:p w:rsidR="00393465" w:rsidRPr="009B093C" w:rsidRDefault="002F0ED8" w:rsidP="009B093C">
      <w:pPr>
        <w:pStyle w:val="ListParagraph"/>
        <w:numPr>
          <w:ilvl w:val="0"/>
          <w:numId w:val="5"/>
        </w:numPr>
        <w:rPr>
          <w:rFonts w:ascii="Arial" w:hAnsi="Arial" w:cs="Arial"/>
        </w:rPr>
      </w:pPr>
      <w:r>
        <w:rPr>
          <w:rFonts w:ascii="PMingLiU" w:eastAsia="PMingLiU" w:hAnsi="PMingLiU" w:cs="PMingLiU"/>
          <w:bdr w:val="nil"/>
          <w:lang w:eastAsia="zh-TW"/>
        </w:rPr>
        <w:t>出勤數據和資訊；</w:t>
      </w:r>
    </w:p>
    <w:p w:rsidR="00393465" w:rsidRPr="009B093C" w:rsidRDefault="002F0ED8" w:rsidP="009B093C">
      <w:pPr>
        <w:pStyle w:val="ListParagraph"/>
        <w:numPr>
          <w:ilvl w:val="0"/>
          <w:numId w:val="5"/>
        </w:numPr>
        <w:rPr>
          <w:rFonts w:ascii="Arial" w:hAnsi="Arial" w:cs="Arial"/>
          <w:lang w:eastAsia="zh-TW"/>
        </w:rPr>
      </w:pPr>
      <w:r>
        <w:rPr>
          <w:rFonts w:ascii="PMingLiU" w:eastAsia="PMingLiU" w:hAnsi="PMingLiU" w:cs="PMingLiU"/>
          <w:bdr w:val="nil"/>
          <w:lang w:eastAsia="zh-TW"/>
        </w:rPr>
        <w:t>行為／學科數據和資訊；及</w:t>
      </w:r>
    </w:p>
    <w:p w:rsidR="00C72D5A" w:rsidRPr="009B093C" w:rsidRDefault="002F0ED8" w:rsidP="009B093C">
      <w:pPr>
        <w:pStyle w:val="ListParagraph"/>
        <w:numPr>
          <w:ilvl w:val="0"/>
          <w:numId w:val="5"/>
        </w:numPr>
        <w:rPr>
          <w:rFonts w:ascii="Arial" w:hAnsi="Arial" w:cs="Arial"/>
          <w:lang w:eastAsia="zh-TW"/>
        </w:rPr>
      </w:pPr>
      <w:r>
        <w:rPr>
          <w:rFonts w:ascii="PMingLiU" w:eastAsia="PMingLiU" w:hAnsi="PMingLiU" w:cs="PMingLiU"/>
          <w:bdr w:val="nil"/>
          <w:lang w:eastAsia="zh-TW"/>
        </w:rPr>
        <w:t xml:space="preserve">有關教育及發展的其他資訊 </w:t>
      </w:r>
    </w:p>
    <w:p w:rsidR="000A3EB4" w:rsidRPr="009B093C" w:rsidRDefault="000A3EB4"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highlight w:val="green"/>
          <w:lang w:eastAsia="zh-TW"/>
        </w:rPr>
      </w:pPr>
    </w:p>
    <w:p w:rsidR="000A3EB4" w:rsidRPr="009B093C" w:rsidRDefault="002F0ED8" w:rsidP="000A3EB4">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Cs/>
          <w:iCs/>
          <w:sz w:val="24"/>
          <w:lang w:eastAsia="zh-TW"/>
        </w:rPr>
      </w:pPr>
      <w:r>
        <w:rPr>
          <w:rFonts w:ascii="PMingLiU" w:eastAsia="PMingLiU" w:hAnsi="PMingLiU" w:cs="PMingLiU"/>
          <w:bCs/>
          <w:iCs/>
          <w:sz w:val="24"/>
          <w:bdr w:val="nil"/>
          <w:lang w:eastAsia="zh-TW"/>
        </w:rPr>
        <w:t>本人瞭解，為避免參與者重複、識別轉校或轉至其他學區的學童，並改善協調工作及服務質素，其他本地合作夥伴可查看參與者的若干資訊（名字和姓氏、出生日期、ServicePoint ID 和性別）。</w:t>
      </w:r>
    </w:p>
    <w:p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sz w:val="24"/>
          <w:lang w:eastAsia="zh-TW"/>
        </w:rPr>
      </w:pPr>
    </w:p>
    <w:p w:rsidR="00FC64C3" w:rsidRPr="009B093C" w:rsidRDefault="002F0ED8"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lang w:eastAsia="zh-TW"/>
        </w:rPr>
      </w:pPr>
      <w:r>
        <w:rPr>
          <w:rFonts w:ascii="PMingLiU" w:eastAsia="PMingLiU" w:hAnsi="PMingLiU" w:cs="PMingLiU"/>
          <w:sz w:val="24"/>
          <w:bdr w:val="nil"/>
          <w:lang w:eastAsia="zh-TW"/>
        </w:rPr>
        <w:t>此授權為自願作出。不論學童的家長／監護人是否同意學校、機構及指定合作夥伴之間互相公開或互換資訊，學童均可參與 SYAP。</w:t>
      </w:r>
    </w:p>
    <w:p w:rsidR="00FC64C3" w:rsidRPr="009B093C" w:rsidRDefault="00FC64C3" w:rsidP="00FC64C3">
      <w:pPr>
        <w:pStyle w:val="BodyText2"/>
        <w:widowControl/>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highlight w:val="green"/>
          <w:lang w:eastAsia="zh-TW"/>
        </w:rPr>
      </w:pPr>
    </w:p>
    <w:p w:rsidR="00C72D5A" w:rsidRPr="009B093C" w:rsidRDefault="002F0ED8"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r>
        <w:rPr>
          <w:rFonts w:ascii="PMingLiU" w:eastAsia="PMingLiU" w:hAnsi="PMingLiU" w:cs="PMingLiU"/>
          <w:iCs/>
          <w:sz w:val="24"/>
          <w:bdr w:val="nil"/>
          <w:lang w:eastAsia="zh-TW"/>
        </w:rPr>
        <w:t>（提供者機構及分包機構（如適用）之名稱）</w:t>
      </w:r>
      <w:r>
        <w:rPr>
          <w:rFonts w:ascii="PMingLiU" w:eastAsia="PMingLiU" w:hAnsi="PMingLiU" w:cs="PMingLiU"/>
          <w:b/>
          <w:bCs/>
          <w:iCs/>
          <w:sz w:val="24"/>
          <w:bdr w:val="nil"/>
          <w:lang w:eastAsia="zh-TW"/>
        </w:rPr>
        <w:t>的指定合作夥伴為：</w:t>
      </w:r>
    </w:p>
    <w:p w:rsidR="00C72D5A" w:rsidRPr="009B093C"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p>
    <w:p w:rsidR="00C72D5A" w:rsidRPr="009B093C" w:rsidRDefault="00C72D5A" w:rsidP="00C72D5A">
      <w:pPr>
        <w:pStyle w:val="BodyText2"/>
        <w:widowControl/>
        <w:numPr>
          <w:ilvl w:val="0"/>
          <w:numId w:val="2"/>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p>
    <w:p w:rsidR="00C72D5A" w:rsidRPr="009B093C" w:rsidRDefault="00C72D5A" w:rsidP="00C72D5A">
      <w:pPr>
        <w:pStyle w:val="BodyText2"/>
        <w:widowControl/>
        <w:numPr>
          <w:ilvl w:val="0"/>
          <w:numId w:val="3"/>
        </w:numPr>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p>
    <w:p w:rsidR="00FC64C3" w:rsidRPr="009B093C" w:rsidRDefault="00FC64C3"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p>
    <w:p w:rsidR="00C72D5A" w:rsidRDefault="002F0ED8"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24"/>
          <w:lang w:eastAsia="zh-TW"/>
        </w:rPr>
      </w:pPr>
      <w:r>
        <w:rPr>
          <w:rFonts w:ascii="PMingLiU" w:eastAsia="PMingLiU" w:hAnsi="PMingLiU" w:cs="PMingLiU"/>
          <w:b/>
          <w:bCs/>
          <w:iCs/>
          <w:sz w:val="24"/>
          <w:bdr w:val="nil"/>
          <w:lang w:eastAsia="zh-TW"/>
        </w:rPr>
        <w:t>除非透過書面方式撤銷，否則本許可的有效期限為 2019 年 7月 1 日至 2020 年 6 月 30 日。本人在此簽名代表本人是自願同意。</w:t>
      </w:r>
    </w:p>
    <w:p w:rsidR="00AB35AB" w:rsidRPr="00AB35AB" w:rsidRDefault="00AB35AB"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8"/>
          <w:szCs w:val="8"/>
          <w:lang w:eastAsia="zh-TW"/>
        </w:rPr>
      </w:pPr>
    </w:p>
    <w:p w:rsidR="00C72D5A" w:rsidRPr="00D32F03" w:rsidRDefault="00C72D5A" w:rsidP="00C72D5A">
      <w:pPr>
        <w:pStyle w:val="BodyText2"/>
        <w:tabs>
          <w:tab w:val="clear" w:pos="864"/>
          <w:tab w:val="clear" w:pos="1320"/>
          <w:tab w:val="clear" w:pos="1368"/>
          <w:tab w:val="clear" w:pos="1800"/>
          <w:tab w:val="clear" w:pos="1872"/>
          <w:tab w:val="clear" w:pos="2304"/>
          <w:tab w:val="clear" w:pos="2760"/>
          <w:tab w:val="clear" w:pos="2880"/>
          <w:tab w:val="clear" w:pos="3240"/>
          <w:tab w:val="clear" w:pos="3384"/>
          <w:tab w:val="clear" w:pos="3744"/>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s>
        <w:jc w:val="left"/>
        <w:rPr>
          <w:b/>
          <w:bCs/>
          <w:iCs/>
          <w:sz w:val="48"/>
          <w:szCs w:val="48"/>
          <w:lang w:eastAsia="zh-TW"/>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40"/>
        <w:gridCol w:w="6997"/>
      </w:tblGrid>
      <w:tr w:rsidR="006A037C" w:rsidTr="00AB35AB">
        <w:tc>
          <w:tcPr>
            <w:tcW w:w="3150" w:type="dxa"/>
          </w:tcPr>
          <w:p w:rsidR="00AB35AB" w:rsidRDefault="002F0ED8"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lang w:eastAsia="zh-TW"/>
              </w:rPr>
            </w:pPr>
            <w:r>
              <w:rPr>
                <w:iCs/>
                <w:noProof/>
                <w:sz w:val="24"/>
              </w:rPr>
              <mc:AlternateContent>
                <mc:Choice Requires="wps">
                  <w:drawing>
                    <wp:anchor distT="0" distB="0" distL="114300" distR="114300" simplePos="0" relativeHeight="251658240" behindDoc="0" locked="0" layoutInCell="1" allowOverlap="1">
                      <wp:simplePos x="0" y="0"/>
                      <wp:positionH relativeFrom="column">
                        <wp:posOffset>-7621</wp:posOffset>
                      </wp:positionH>
                      <wp:positionV relativeFrom="paragraph">
                        <wp:posOffset>182880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1" o:spid="_x0000_s1025" style="mso-wrap-distance-bottom:0;mso-wrap-distance-left:9pt;mso-wrap-distance-right:9pt;mso-wrap-distance-top:0;mso-wrap-style:square;position:absolute;visibility:visible;z-index:251659264" from="-0.6pt,14.4pt" to="145.65pt,14.4pt" strokecolor="black"/>
                  </w:pict>
                </mc:Fallback>
              </mc:AlternateContent>
            </w:r>
          </w:p>
          <w:p w:rsidR="00AB35AB" w:rsidRPr="00AB35AB" w:rsidRDefault="00AB35AB" w:rsidP="00AB35AB">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sz w:val="10"/>
                <w:szCs w:val="10"/>
                <w:lang w:eastAsia="zh-TW"/>
              </w:rPr>
            </w:pPr>
          </w:p>
          <w:p w:rsidR="00AB35AB" w:rsidRDefault="002F0ED8" w:rsidP="00AB35AB">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rPr>
            </w:pPr>
            <w:r>
              <w:rPr>
                <w:rFonts w:ascii="PMingLiU" w:eastAsia="PMingLiU" w:hAnsi="PMingLiU" w:cs="PMingLiU"/>
                <w:szCs w:val="22"/>
                <w:bdr w:val="nil"/>
                <w:lang w:eastAsia="zh-TW"/>
              </w:rPr>
              <w:t>日期</w:t>
            </w:r>
          </w:p>
        </w:tc>
        <w:tc>
          <w:tcPr>
            <w:tcW w:w="540" w:type="dxa"/>
          </w:tcPr>
          <w:p w:rsidR="00AB35AB" w:rsidRDefault="00AB35AB"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rPr>
            </w:pPr>
          </w:p>
        </w:tc>
        <w:tc>
          <w:tcPr>
            <w:tcW w:w="6997" w:type="dxa"/>
          </w:tcPr>
          <w:p w:rsidR="00AB35AB" w:rsidRDefault="002F0ED8" w:rsidP="00C72D5A">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left"/>
              <w:rPr>
                <w:iCs/>
                <w:sz w:val="24"/>
                <w:lang w:eastAsia="zh-TW"/>
              </w:rPr>
            </w:pPr>
            <w:r>
              <w:rPr>
                <w:iCs/>
                <w:noProof/>
                <w:sz w:val="24"/>
              </w:rPr>
              <mc:AlternateContent>
                <mc:Choice Requires="wps">
                  <w:drawing>
                    <wp:anchor distT="0" distB="0" distL="114300" distR="114300" simplePos="0" relativeHeight="251660288" behindDoc="0" locked="0" layoutInCell="1" allowOverlap="1">
                      <wp:simplePos x="0" y="0"/>
                      <wp:positionH relativeFrom="column">
                        <wp:posOffset>-17146</wp:posOffset>
                      </wp:positionH>
                      <wp:positionV relativeFrom="paragraph">
                        <wp:posOffset>173355</wp:posOffset>
                      </wp:positionV>
                      <wp:extent cx="43338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4333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line id="Straight Connector 2" o:spid="_x0000_s1026" style="flip:y;mso-wrap-distance-bottom:0;mso-wrap-distance-left:9pt;mso-wrap-distance-right:9pt;mso-wrap-distance-top:0;mso-wrap-style:square;position:absolute;visibility:visible;z-index:251661312" from="-1.35pt,13.65pt" to="339.9pt,14.4pt" strokecolor="black"/>
                  </w:pict>
                </mc:Fallback>
              </mc:AlternateContent>
            </w:r>
          </w:p>
          <w:p w:rsidR="00AB35AB" w:rsidRPr="00AB35AB" w:rsidRDefault="00AB35AB" w:rsidP="00AB35AB">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sz w:val="10"/>
                <w:szCs w:val="10"/>
                <w:lang w:eastAsia="zh-TW"/>
              </w:rPr>
            </w:pPr>
          </w:p>
          <w:p w:rsidR="00AB35AB" w:rsidRDefault="002F0ED8" w:rsidP="00AB35AB">
            <w:pPr>
              <w:pStyle w:val="BodyText2"/>
              <w:tabs>
                <w:tab w:val="clear" w:pos="864"/>
                <w:tab w:val="clear" w:pos="1320"/>
                <w:tab w:val="clear" w:pos="1368"/>
                <w:tab w:val="clear" w:pos="1800"/>
                <w:tab w:val="clear" w:pos="1872"/>
                <w:tab w:val="clear" w:pos="2304"/>
                <w:tab w:val="clear" w:pos="2376"/>
                <w:tab w:val="clear" w:pos="2760"/>
                <w:tab w:val="clear" w:pos="2880"/>
                <w:tab w:val="clear" w:pos="3240"/>
                <w:tab w:val="clear" w:pos="3384"/>
                <w:tab w:val="clear" w:pos="3744"/>
                <w:tab w:val="clear" w:pos="3888"/>
                <w:tab w:val="clear" w:pos="4200"/>
                <w:tab w:val="clear" w:pos="4392"/>
                <w:tab w:val="clear" w:pos="4680"/>
                <w:tab w:val="clear" w:pos="4896"/>
                <w:tab w:val="clear" w:pos="5184"/>
                <w:tab w:val="clear" w:pos="5400"/>
                <w:tab w:val="clear" w:pos="5640"/>
                <w:tab w:val="clear" w:pos="5904"/>
                <w:tab w:val="clear" w:pos="6120"/>
                <w:tab w:val="clear" w:pos="6408"/>
                <w:tab w:val="clear" w:pos="6624"/>
                <w:tab w:val="clear" w:pos="6912"/>
                <w:tab w:val="clear" w:pos="7344"/>
                <w:tab w:val="clear" w:pos="7416"/>
                <w:tab w:val="clear" w:pos="7920"/>
                <w:tab w:val="clear" w:pos="8064"/>
                <w:tab w:val="clear" w:pos="8424"/>
                <w:tab w:val="clear" w:pos="8784"/>
                <w:tab w:val="clear" w:pos="8928"/>
                <w:tab w:val="clear" w:pos="9432"/>
                <w:tab w:val="clear" w:pos="9504"/>
                <w:tab w:val="clear" w:pos="9936"/>
                <w:tab w:val="left" w:pos="2961"/>
                <w:tab w:val="left" w:pos="3528"/>
                <w:tab w:val="left" w:pos="5211"/>
              </w:tabs>
              <w:jc w:val="center"/>
              <w:rPr>
                <w:iCs/>
                <w:sz w:val="24"/>
                <w:lang w:eastAsia="zh-TW"/>
              </w:rPr>
            </w:pPr>
            <w:r>
              <w:rPr>
                <w:rFonts w:ascii="PMingLiU" w:eastAsia="PMingLiU" w:hAnsi="PMingLiU" w:cs="PMingLiU"/>
                <w:szCs w:val="22"/>
                <w:bdr w:val="nil"/>
                <w:lang w:eastAsia="zh-TW"/>
              </w:rPr>
              <w:t>家長／法定監護人簽名</w:t>
            </w:r>
          </w:p>
        </w:tc>
      </w:tr>
    </w:tbl>
    <w:p w:rsidR="00AB35AB" w:rsidRPr="00AB35AB" w:rsidRDefault="00AB35AB" w:rsidP="00315354">
      <w:pPr>
        <w:pStyle w:val="BodyText"/>
        <w:rPr>
          <w:b/>
          <w:i/>
          <w:sz w:val="36"/>
          <w:szCs w:val="36"/>
          <w:lang w:eastAsia="zh-TW"/>
        </w:rPr>
      </w:pPr>
    </w:p>
    <w:p w:rsidR="00377055" w:rsidRPr="002F0ED8" w:rsidRDefault="002F0ED8" w:rsidP="00315354">
      <w:pPr>
        <w:pStyle w:val="BodyText"/>
        <w:rPr>
          <w:rFonts w:ascii="CXingKaiHK-Bold" w:eastAsia="CXingKaiHK-Bold" w:hAnsi="CXingKaiHK-Bold"/>
          <w:b/>
          <w:szCs w:val="22"/>
          <w:lang w:eastAsia="zh-TW"/>
        </w:rPr>
      </w:pPr>
      <w:r w:rsidRPr="002F0ED8">
        <w:rPr>
          <w:rFonts w:ascii="CXingKaiHK-Bold" w:eastAsia="CXingKaiHK-Bold" w:hAnsi="CXingKaiHK-Bold" w:cs="PMingLiU"/>
          <w:b/>
          <w:bCs/>
          <w:szCs w:val="22"/>
          <w:bdr w:val="nil"/>
          <w:lang w:eastAsia="zh-TW"/>
        </w:rPr>
        <w:t>根據本公開授權書的規定收受資訊者應瞭解，該資訊受到州法律和聯邦法律的保護。未經家長／法定監護人作出特定書面同意，資訊收受者並未獲授權向未列於本公開授權書中的任何機構或人士公開該資訊。</w:t>
      </w:r>
    </w:p>
    <w:sectPr w:rsidR="00377055" w:rsidRPr="002F0ED8" w:rsidSect="00377055">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FAF" w:rsidRDefault="002F0ED8">
      <w:r>
        <w:separator/>
      </w:r>
    </w:p>
  </w:endnote>
  <w:endnote w:type="continuationSeparator" w:id="0">
    <w:p w:rsidR="00206FAF" w:rsidRDefault="002F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XingKaiHK-Bold">
    <w:altName w:val="Arial Unicode MS"/>
    <w:panose1 w:val="00000000000000000000"/>
    <w:charset w:val="80"/>
    <w:family w:val="modern"/>
    <w:notTrueType/>
    <w:pitch w:val="variable"/>
    <w:sig w:usb0="00000000" w:usb1="3ACFFD7A" w:usb2="00000016"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3C" w:rsidRDefault="009B0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055" w:rsidRPr="001928EE" w:rsidRDefault="00377055" w:rsidP="00377055">
    <w:pPr>
      <w:pStyle w:val="Footer"/>
      <w:tabs>
        <w:tab w:val="clear" w:pos="4320"/>
        <w:tab w:val="clear" w:pos="8640"/>
        <w:tab w:val="right" w:pos="10674"/>
      </w:tabs>
      <w:ind w:right="-261"/>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3C" w:rsidRDefault="009B0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FAF" w:rsidRDefault="002F0ED8">
      <w:r>
        <w:separator/>
      </w:r>
    </w:p>
  </w:footnote>
  <w:footnote w:type="continuationSeparator" w:id="0">
    <w:p w:rsidR="00206FAF" w:rsidRDefault="002F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3C" w:rsidRDefault="009B0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3C" w:rsidRDefault="009B0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93C" w:rsidRDefault="009B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067E"/>
    <w:multiLevelType w:val="hybridMultilevel"/>
    <w:tmpl w:val="7EE6A62C"/>
    <w:lvl w:ilvl="0" w:tplc="6690F82A">
      <w:start w:val="1"/>
      <w:numFmt w:val="bullet"/>
      <w:lvlText w:val=""/>
      <w:lvlJc w:val="left"/>
      <w:pPr>
        <w:tabs>
          <w:tab w:val="num" w:pos="360"/>
        </w:tabs>
        <w:ind w:left="360" w:hanging="360"/>
      </w:pPr>
      <w:rPr>
        <w:rFonts w:ascii="Wingdings" w:hAnsi="Wingdings" w:hint="default"/>
        <w:sz w:val="20"/>
      </w:rPr>
    </w:lvl>
    <w:lvl w:ilvl="1" w:tplc="FA0C2A36" w:tentative="1">
      <w:start w:val="1"/>
      <w:numFmt w:val="bullet"/>
      <w:lvlText w:val="o"/>
      <w:lvlJc w:val="left"/>
      <w:pPr>
        <w:tabs>
          <w:tab w:val="num" w:pos="1440"/>
        </w:tabs>
        <w:ind w:left="1440" w:hanging="360"/>
      </w:pPr>
      <w:rPr>
        <w:rFonts w:ascii="Courier New" w:hAnsi="Courier New" w:hint="default"/>
      </w:rPr>
    </w:lvl>
    <w:lvl w:ilvl="2" w:tplc="DDAA4C1A" w:tentative="1">
      <w:start w:val="1"/>
      <w:numFmt w:val="bullet"/>
      <w:lvlText w:val=""/>
      <w:lvlJc w:val="left"/>
      <w:pPr>
        <w:tabs>
          <w:tab w:val="num" w:pos="2160"/>
        </w:tabs>
        <w:ind w:left="2160" w:hanging="360"/>
      </w:pPr>
      <w:rPr>
        <w:rFonts w:ascii="Wingdings" w:hAnsi="Wingdings" w:hint="default"/>
      </w:rPr>
    </w:lvl>
    <w:lvl w:ilvl="3" w:tplc="EFECEC46" w:tentative="1">
      <w:start w:val="1"/>
      <w:numFmt w:val="bullet"/>
      <w:lvlText w:val=""/>
      <w:lvlJc w:val="left"/>
      <w:pPr>
        <w:tabs>
          <w:tab w:val="num" w:pos="2880"/>
        </w:tabs>
        <w:ind w:left="2880" w:hanging="360"/>
      </w:pPr>
      <w:rPr>
        <w:rFonts w:ascii="Symbol" w:hAnsi="Symbol" w:hint="default"/>
      </w:rPr>
    </w:lvl>
    <w:lvl w:ilvl="4" w:tplc="FBD47D26" w:tentative="1">
      <w:start w:val="1"/>
      <w:numFmt w:val="bullet"/>
      <w:lvlText w:val="o"/>
      <w:lvlJc w:val="left"/>
      <w:pPr>
        <w:tabs>
          <w:tab w:val="num" w:pos="3600"/>
        </w:tabs>
        <w:ind w:left="3600" w:hanging="360"/>
      </w:pPr>
      <w:rPr>
        <w:rFonts w:ascii="Courier New" w:hAnsi="Courier New" w:hint="default"/>
      </w:rPr>
    </w:lvl>
    <w:lvl w:ilvl="5" w:tplc="8FEA9F2E" w:tentative="1">
      <w:start w:val="1"/>
      <w:numFmt w:val="bullet"/>
      <w:lvlText w:val=""/>
      <w:lvlJc w:val="left"/>
      <w:pPr>
        <w:tabs>
          <w:tab w:val="num" w:pos="4320"/>
        </w:tabs>
        <w:ind w:left="4320" w:hanging="360"/>
      </w:pPr>
      <w:rPr>
        <w:rFonts w:ascii="Wingdings" w:hAnsi="Wingdings" w:hint="default"/>
      </w:rPr>
    </w:lvl>
    <w:lvl w:ilvl="6" w:tplc="1284A2F8" w:tentative="1">
      <w:start w:val="1"/>
      <w:numFmt w:val="bullet"/>
      <w:lvlText w:val=""/>
      <w:lvlJc w:val="left"/>
      <w:pPr>
        <w:tabs>
          <w:tab w:val="num" w:pos="5040"/>
        </w:tabs>
        <w:ind w:left="5040" w:hanging="360"/>
      </w:pPr>
      <w:rPr>
        <w:rFonts w:ascii="Symbol" w:hAnsi="Symbol" w:hint="default"/>
      </w:rPr>
    </w:lvl>
    <w:lvl w:ilvl="7" w:tplc="6F5A64C8" w:tentative="1">
      <w:start w:val="1"/>
      <w:numFmt w:val="bullet"/>
      <w:lvlText w:val="o"/>
      <w:lvlJc w:val="left"/>
      <w:pPr>
        <w:tabs>
          <w:tab w:val="num" w:pos="5760"/>
        </w:tabs>
        <w:ind w:left="5760" w:hanging="360"/>
      </w:pPr>
      <w:rPr>
        <w:rFonts w:ascii="Courier New" w:hAnsi="Courier New" w:hint="default"/>
      </w:rPr>
    </w:lvl>
    <w:lvl w:ilvl="8" w:tplc="C06ECE1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960"/>
    <w:multiLevelType w:val="hybridMultilevel"/>
    <w:tmpl w:val="5D6C62E8"/>
    <w:lvl w:ilvl="0" w:tplc="0B40FB44">
      <w:start w:val="1"/>
      <w:numFmt w:val="bullet"/>
      <w:lvlText w:val=""/>
      <w:lvlJc w:val="left"/>
      <w:pPr>
        <w:ind w:left="720" w:hanging="360"/>
      </w:pPr>
      <w:rPr>
        <w:rFonts w:ascii="Symbol" w:hAnsi="Symbol" w:hint="default"/>
      </w:rPr>
    </w:lvl>
    <w:lvl w:ilvl="1" w:tplc="1804D0F2" w:tentative="1">
      <w:start w:val="1"/>
      <w:numFmt w:val="bullet"/>
      <w:lvlText w:val="o"/>
      <w:lvlJc w:val="left"/>
      <w:pPr>
        <w:ind w:left="1440" w:hanging="360"/>
      </w:pPr>
      <w:rPr>
        <w:rFonts w:ascii="Courier New" w:hAnsi="Courier New" w:cs="Courier New" w:hint="default"/>
      </w:rPr>
    </w:lvl>
    <w:lvl w:ilvl="2" w:tplc="93F6C7EC" w:tentative="1">
      <w:start w:val="1"/>
      <w:numFmt w:val="bullet"/>
      <w:lvlText w:val=""/>
      <w:lvlJc w:val="left"/>
      <w:pPr>
        <w:ind w:left="2160" w:hanging="360"/>
      </w:pPr>
      <w:rPr>
        <w:rFonts w:ascii="Wingdings" w:hAnsi="Wingdings" w:hint="default"/>
      </w:rPr>
    </w:lvl>
    <w:lvl w:ilvl="3" w:tplc="32EE2D5A" w:tentative="1">
      <w:start w:val="1"/>
      <w:numFmt w:val="bullet"/>
      <w:lvlText w:val=""/>
      <w:lvlJc w:val="left"/>
      <w:pPr>
        <w:ind w:left="2880" w:hanging="360"/>
      </w:pPr>
      <w:rPr>
        <w:rFonts w:ascii="Symbol" w:hAnsi="Symbol" w:hint="default"/>
      </w:rPr>
    </w:lvl>
    <w:lvl w:ilvl="4" w:tplc="5F8AAA1E" w:tentative="1">
      <w:start w:val="1"/>
      <w:numFmt w:val="bullet"/>
      <w:lvlText w:val="o"/>
      <w:lvlJc w:val="left"/>
      <w:pPr>
        <w:ind w:left="3600" w:hanging="360"/>
      </w:pPr>
      <w:rPr>
        <w:rFonts w:ascii="Courier New" w:hAnsi="Courier New" w:cs="Courier New" w:hint="default"/>
      </w:rPr>
    </w:lvl>
    <w:lvl w:ilvl="5" w:tplc="B3900B4C" w:tentative="1">
      <w:start w:val="1"/>
      <w:numFmt w:val="bullet"/>
      <w:lvlText w:val=""/>
      <w:lvlJc w:val="left"/>
      <w:pPr>
        <w:ind w:left="4320" w:hanging="360"/>
      </w:pPr>
      <w:rPr>
        <w:rFonts w:ascii="Wingdings" w:hAnsi="Wingdings" w:hint="default"/>
      </w:rPr>
    </w:lvl>
    <w:lvl w:ilvl="6" w:tplc="D3C819A0" w:tentative="1">
      <w:start w:val="1"/>
      <w:numFmt w:val="bullet"/>
      <w:lvlText w:val=""/>
      <w:lvlJc w:val="left"/>
      <w:pPr>
        <w:ind w:left="5040" w:hanging="360"/>
      </w:pPr>
      <w:rPr>
        <w:rFonts w:ascii="Symbol" w:hAnsi="Symbol" w:hint="default"/>
      </w:rPr>
    </w:lvl>
    <w:lvl w:ilvl="7" w:tplc="8EE8023C" w:tentative="1">
      <w:start w:val="1"/>
      <w:numFmt w:val="bullet"/>
      <w:lvlText w:val="o"/>
      <w:lvlJc w:val="left"/>
      <w:pPr>
        <w:ind w:left="5760" w:hanging="360"/>
      </w:pPr>
      <w:rPr>
        <w:rFonts w:ascii="Courier New" w:hAnsi="Courier New" w:cs="Courier New" w:hint="default"/>
      </w:rPr>
    </w:lvl>
    <w:lvl w:ilvl="8" w:tplc="F2DEDD48" w:tentative="1">
      <w:start w:val="1"/>
      <w:numFmt w:val="bullet"/>
      <w:lvlText w:val=""/>
      <w:lvlJc w:val="left"/>
      <w:pPr>
        <w:ind w:left="6480" w:hanging="360"/>
      </w:pPr>
      <w:rPr>
        <w:rFonts w:ascii="Wingdings" w:hAnsi="Wingdings" w:hint="default"/>
      </w:rPr>
    </w:lvl>
  </w:abstractNum>
  <w:abstractNum w:abstractNumId="2" w15:restartNumberingAfterBreak="0">
    <w:nsid w:val="0EAF7CBA"/>
    <w:multiLevelType w:val="hybridMultilevel"/>
    <w:tmpl w:val="702CEC34"/>
    <w:lvl w:ilvl="0" w:tplc="B6BE257C">
      <w:start w:val="1"/>
      <w:numFmt w:val="bullet"/>
      <w:lvlText w:val=""/>
      <w:lvlJc w:val="left"/>
      <w:pPr>
        <w:tabs>
          <w:tab w:val="num" w:pos="360"/>
        </w:tabs>
        <w:ind w:left="360" w:hanging="360"/>
      </w:pPr>
      <w:rPr>
        <w:rFonts w:ascii="Wingdings" w:hAnsi="Wingdings" w:hint="default"/>
        <w:sz w:val="20"/>
      </w:rPr>
    </w:lvl>
    <w:lvl w:ilvl="1" w:tplc="49AEF89C" w:tentative="1">
      <w:start w:val="1"/>
      <w:numFmt w:val="bullet"/>
      <w:lvlText w:val="o"/>
      <w:lvlJc w:val="left"/>
      <w:pPr>
        <w:tabs>
          <w:tab w:val="num" w:pos="1440"/>
        </w:tabs>
        <w:ind w:left="1440" w:hanging="360"/>
      </w:pPr>
      <w:rPr>
        <w:rFonts w:ascii="Courier New" w:hAnsi="Courier New" w:hint="default"/>
      </w:rPr>
    </w:lvl>
    <w:lvl w:ilvl="2" w:tplc="041E34D6" w:tentative="1">
      <w:start w:val="1"/>
      <w:numFmt w:val="bullet"/>
      <w:lvlText w:val=""/>
      <w:lvlJc w:val="left"/>
      <w:pPr>
        <w:tabs>
          <w:tab w:val="num" w:pos="2160"/>
        </w:tabs>
        <w:ind w:left="2160" w:hanging="360"/>
      </w:pPr>
      <w:rPr>
        <w:rFonts w:ascii="Wingdings" w:hAnsi="Wingdings" w:hint="default"/>
      </w:rPr>
    </w:lvl>
    <w:lvl w:ilvl="3" w:tplc="87D8F894" w:tentative="1">
      <w:start w:val="1"/>
      <w:numFmt w:val="bullet"/>
      <w:lvlText w:val=""/>
      <w:lvlJc w:val="left"/>
      <w:pPr>
        <w:tabs>
          <w:tab w:val="num" w:pos="2880"/>
        </w:tabs>
        <w:ind w:left="2880" w:hanging="360"/>
      </w:pPr>
      <w:rPr>
        <w:rFonts w:ascii="Symbol" w:hAnsi="Symbol" w:hint="default"/>
      </w:rPr>
    </w:lvl>
    <w:lvl w:ilvl="4" w:tplc="EF485010" w:tentative="1">
      <w:start w:val="1"/>
      <w:numFmt w:val="bullet"/>
      <w:lvlText w:val="o"/>
      <w:lvlJc w:val="left"/>
      <w:pPr>
        <w:tabs>
          <w:tab w:val="num" w:pos="3600"/>
        </w:tabs>
        <w:ind w:left="3600" w:hanging="360"/>
      </w:pPr>
      <w:rPr>
        <w:rFonts w:ascii="Courier New" w:hAnsi="Courier New" w:hint="default"/>
      </w:rPr>
    </w:lvl>
    <w:lvl w:ilvl="5" w:tplc="DFD457E2" w:tentative="1">
      <w:start w:val="1"/>
      <w:numFmt w:val="bullet"/>
      <w:lvlText w:val=""/>
      <w:lvlJc w:val="left"/>
      <w:pPr>
        <w:tabs>
          <w:tab w:val="num" w:pos="4320"/>
        </w:tabs>
        <w:ind w:left="4320" w:hanging="360"/>
      </w:pPr>
      <w:rPr>
        <w:rFonts w:ascii="Wingdings" w:hAnsi="Wingdings" w:hint="default"/>
      </w:rPr>
    </w:lvl>
    <w:lvl w:ilvl="6" w:tplc="CA687604" w:tentative="1">
      <w:start w:val="1"/>
      <w:numFmt w:val="bullet"/>
      <w:lvlText w:val=""/>
      <w:lvlJc w:val="left"/>
      <w:pPr>
        <w:tabs>
          <w:tab w:val="num" w:pos="5040"/>
        </w:tabs>
        <w:ind w:left="5040" w:hanging="360"/>
      </w:pPr>
      <w:rPr>
        <w:rFonts w:ascii="Symbol" w:hAnsi="Symbol" w:hint="default"/>
      </w:rPr>
    </w:lvl>
    <w:lvl w:ilvl="7" w:tplc="D99E35B0" w:tentative="1">
      <w:start w:val="1"/>
      <w:numFmt w:val="bullet"/>
      <w:lvlText w:val="o"/>
      <w:lvlJc w:val="left"/>
      <w:pPr>
        <w:tabs>
          <w:tab w:val="num" w:pos="5760"/>
        </w:tabs>
        <w:ind w:left="5760" w:hanging="360"/>
      </w:pPr>
      <w:rPr>
        <w:rFonts w:ascii="Courier New" w:hAnsi="Courier New" w:hint="default"/>
      </w:rPr>
    </w:lvl>
    <w:lvl w:ilvl="8" w:tplc="F8429C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0E1317"/>
    <w:multiLevelType w:val="hybridMultilevel"/>
    <w:tmpl w:val="23AE3BE8"/>
    <w:lvl w:ilvl="0" w:tplc="3B22D310">
      <w:start w:val="1"/>
      <w:numFmt w:val="bullet"/>
      <w:lvlText w:val=""/>
      <w:lvlJc w:val="left"/>
      <w:pPr>
        <w:tabs>
          <w:tab w:val="num" w:pos="360"/>
        </w:tabs>
        <w:ind w:left="360" w:hanging="360"/>
      </w:pPr>
      <w:rPr>
        <w:rFonts w:ascii="Wingdings" w:hAnsi="Wingdings" w:hint="default"/>
        <w:sz w:val="20"/>
      </w:rPr>
    </w:lvl>
    <w:lvl w:ilvl="1" w:tplc="B07AB500" w:tentative="1">
      <w:start w:val="1"/>
      <w:numFmt w:val="bullet"/>
      <w:lvlText w:val="o"/>
      <w:lvlJc w:val="left"/>
      <w:pPr>
        <w:tabs>
          <w:tab w:val="num" w:pos="1440"/>
        </w:tabs>
        <w:ind w:left="1440" w:hanging="360"/>
      </w:pPr>
      <w:rPr>
        <w:rFonts w:ascii="Courier New" w:hAnsi="Courier New" w:hint="default"/>
      </w:rPr>
    </w:lvl>
    <w:lvl w:ilvl="2" w:tplc="76F87568" w:tentative="1">
      <w:start w:val="1"/>
      <w:numFmt w:val="bullet"/>
      <w:lvlText w:val=""/>
      <w:lvlJc w:val="left"/>
      <w:pPr>
        <w:tabs>
          <w:tab w:val="num" w:pos="2160"/>
        </w:tabs>
        <w:ind w:left="2160" w:hanging="360"/>
      </w:pPr>
      <w:rPr>
        <w:rFonts w:ascii="Wingdings" w:hAnsi="Wingdings" w:hint="default"/>
      </w:rPr>
    </w:lvl>
    <w:lvl w:ilvl="3" w:tplc="86D64854" w:tentative="1">
      <w:start w:val="1"/>
      <w:numFmt w:val="bullet"/>
      <w:lvlText w:val=""/>
      <w:lvlJc w:val="left"/>
      <w:pPr>
        <w:tabs>
          <w:tab w:val="num" w:pos="2880"/>
        </w:tabs>
        <w:ind w:left="2880" w:hanging="360"/>
      </w:pPr>
      <w:rPr>
        <w:rFonts w:ascii="Symbol" w:hAnsi="Symbol" w:hint="default"/>
      </w:rPr>
    </w:lvl>
    <w:lvl w:ilvl="4" w:tplc="33D6E290" w:tentative="1">
      <w:start w:val="1"/>
      <w:numFmt w:val="bullet"/>
      <w:lvlText w:val="o"/>
      <w:lvlJc w:val="left"/>
      <w:pPr>
        <w:tabs>
          <w:tab w:val="num" w:pos="3600"/>
        </w:tabs>
        <w:ind w:left="3600" w:hanging="360"/>
      </w:pPr>
      <w:rPr>
        <w:rFonts w:ascii="Courier New" w:hAnsi="Courier New" w:hint="default"/>
      </w:rPr>
    </w:lvl>
    <w:lvl w:ilvl="5" w:tplc="64269820" w:tentative="1">
      <w:start w:val="1"/>
      <w:numFmt w:val="bullet"/>
      <w:lvlText w:val=""/>
      <w:lvlJc w:val="left"/>
      <w:pPr>
        <w:tabs>
          <w:tab w:val="num" w:pos="4320"/>
        </w:tabs>
        <w:ind w:left="4320" w:hanging="360"/>
      </w:pPr>
      <w:rPr>
        <w:rFonts w:ascii="Wingdings" w:hAnsi="Wingdings" w:hint="default"/>
      </w:rPr>
    </w:lvl>
    <w:lvl w:ilvl="6" w:tplc="ADF62DA0" w:tentative="1">
      <w:start w:val="1"/>
      <w:numFmt w:val="bullet"/>
      <w:lvlText w:val=""/>
      <w:lvlJc w:val="left"/>
      <w:pPr>
        <w:tabs>
          <w:tab w:val="num" w:pos="5040"/>
        </w:tabs>
        <w:ind w:left="5040" w:hanging="360"/>
      </w:pPr>
      <w:rPr>
        <w:rFonts w:ascii="Symbol" w:hAnsi="Symbol" w:hint="default"/>
      </w:rPr>
    </w:lvl>
    <w:lvl w:ilvl="7" w:tplc="CF5224D2" w:tentative="1">
      <w:start w:val="1"/>
      <w:numFmt w:val="bullet"/>
      <w:lvlText w:val="o"/>
      <w:lvlJc w:val="left"/>
      <w:pPr>
        <w:tabs>
          <w:tab w:val="num" w:pos="5760"/>
        </w:tabs>
        <w:ind w:left="5760" w:hanging="360"/>
      </w:pPr>
      <w:rPr>
        <w:rFonts w:ascii="Courier New" w:hAnsi="Courier New" w:hint="default"/>
      </w:rPr>
    </w:lvl>
    <w:lvl w:ilvl="8" w:tplc="D904E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073E2A"/>
    <w:multiLevelType w:val="hybridMultilevel"/>
    <w:tmpl w:val="141E464C"/>
    <w:lvl w:ilvl="0" w:tplc="0820FE92">
      <w:start w:val="1"/>
      <w:numFmt w:val="bullet"/>
      <w:lvlText w:val=""/>
      <w:lvlJc w:val="left"/>
      <w:pPr>
        <w:tabs>
          <w:tab w:val="num" w:pos="360"/>
        </w:tabs>
        <w:ind w:left="360" w:hanging="360"/>
      </w:pPr>
      <w:rPr>
        <w:rFonts w:ascii="Wingdings" w:hAnsi="Wingdings" w:hint="default"/>
        <w:sz w:val="20"/>
      </w:rPr>
    </w:lvl>
    <w:lvl w:ilvl="1" w:tplc="AB36D832" w:tentative="1">
      <w:start w:val="1"/>
      <w:numFmt w:val="bullet"/>
      <w:lvlText w:val="o"/>
      <w:lvlJc w:val="left"/>
      <w:pPr>
        <w:tabs>
          <w:tab w:val="num" w:pos="1440"/>
        </w:tabs>
        <w:ind w:left="1440" w:hanging="360"/>
      </w:pPr>
      <w:rPr>
        <w:rFonts w:ascii="Courier New" w:hAnsi="Courier New" w:hint="default"/>
      </w:rPr>
    </w:lvl>
    <w:lvl w:ilvl="2" w:tplc="9B746186" w:tentative="1">
      <w:start w:val="1"/>
      <w:numFmt w:val="bullet"/>
      <w:lvlText w:val=""/>
      <w:lvlJc w:val="left"/>
      <w:pPr>
        <w:tabs>
          <w:tab w:val="num" w:pos="2160"/>
        </w:tabs>
        <w:ind w:left="2160" w:hanging="360"/>
      </w:pPr>
      <w:rPr>
        <w:rFonts w:ascii="Wingdings" w:hAnsi="Wingdings" w:hint="default"/>
      </w:rPr>
    </w:lvl>
    <w:lvl w:ilvl="3" w:tplc="DDE05552" w:tentative="1">
      <w:start w:val="1"/>
      <w:numFmt w:val="bullet"/>
      <w:lvlText w:val=""/>
      <w:lvlJc w:val="left"/>
      <w:pPr>
        <w:tabs>
          <w:tab w:val="num" w:pos="2880"/>
        </w:tabs>
        <w:ind w:left="2880" w:hanging="360"/>
      </w:pPr>
      <w:rPr>
        <w:rFonts w:ascii="Symbol" w:hAnsi="Symbol" w:hint="default"/>
      </w:rPr>
    </w:lvl>
    <w:lvl w:ilvl="4" w:tplc="982EAAEC" w:tentative="1">
      <w:start w:val="1"/>
      <w:numFmt w:val="bullet"/>
      <w:lvlText w:val="o"/>
      <w:lvlJc w:val="left"/>
      <w:pPr>
        <w:tabs>
          <w:tab w:val="num" w:pos="3600"/>
        </w:tabs>
        <w:ind w:left="3600" w:hanging="360"/>
      </w:pPr>
      <w:rPr>
        <w:rFonts w:ascii="Courier New" w:hAnsi="Courier New" w:hint="default"/>
      </w:rPr>
    </w:lvl>
    <w:lvl w:ilvl="5" w:tplc="C9D0E1B0" w:tentative="1">
      <w:start w:val="1"/>
      <w:numFmt w:val="bullet"/>
      <w:lvlText w:val=""/>
      <w:lvlJc w:val="left"/>
      <w:pPr>
        <w:tabs>
          <w:tab w:val="num" w:pos="4320"/>
        </w:tabs>
        <w:ind w:left="4320" w:hanging="360"/>
      </w:pPr>
      <w:rPr>
        <w:rFonts w:ascii="Wingdings" w:hAnsi="Wingdings" w:hint="default"/>
      </w:rPr>
    </w:lvl>
    <w:lvl w:ilvl="6" w:tplc="9B86DBAC" w:tentative="1">
      <w:start w:val="1"/>
      <w:numFmt w:val="bullet"/>
      <w:lvlText w:val=""/>
      <w:lvlJc w:val="left"/>
      <w:pPr>
        <w:tabs>
          <w:tab w:val="num" w:pos="5040"/>
        </w:tabs>
        <w:ind w:left="5040" w:hanging="360"/>
      </w:pPr>
      <w:rPr>
        <w:rFonts w:ascii="Symbol" w:hAnsi="Symbol" w:hint="default"/>
      </w:rPr>
    </w:lvl>
    <w:lvl w:ilvl="7" w:tplc="060C5BB0" w:tentative="1">
      <w:start w:val="1"/>
      <w:numFmt w:val="bullet"/>
      <w:lvlText w:val="o"/>
      <w:lvlJc w:val="left"/>
      <w:pPr>
        <w:tabs>
          <w:tab w:val="num" w:pos="5760"/>
        </w:tabs>
        <w:ind w:left="5760" w:hanging="360"/>
      </w:pPr>
      <w:rPr>
        <w:rFonts w:ascii="Courier New" w:hAnsi="Courier New" w:hint="default"/>
      </w:rPr>
    </w:lvl>
    <w:lvl w:ilvl="8" w:tplc="F4BA242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D5A"/>
    <w:rsid w:val="00002EDB"/>
    <w:rsid w:val="00003230"/>
    <w:rsid w:val="000A3EB4"/>
    <w:rsid w:val="000C4135"/>
    <w:rsid w:val="001029C9"/>
    <w:rsid w:val="001928EE"/>
    <w:rsid w:val="001E5A96"/>
    <w:rsid w:val="00206FAF"/>
    <w:rsid w:val="002B623E"/>
    <w:rsid w:val="002F0ED8"/>
    <w:rsid w:val="00311EB9"/>
    <w:rsid w:val="00315354"/>
    <w:rsid w:val="00332663"/>
    <w:rsid w:val="00377055"/>
    <w:rsid w:val="00393465"/>
    <w:rsid w:val="004D03BD"/>
    <w:rsid w:val="004E635A"/>
    <w:rsid w:val="00502AE0"/>
    <w:rsid w:val="00505754"/>
    <w:rsid w:val="005063F7"/>
    <w:rsid w:val="0057247C"/>
    <w:rsid w:val="0069690E"/>
    <w:rsid w:val="006A037C"/>
    <w:rsid w:val="006C799F"/>
    <w:rsid w:val="006F400E"/>
    <w:rsid w:val="00714EA9"/>
    <w:rsid w:val="00737FC2"/>
    <w:rsid w:val="007B1A9E"/>
    <w:rsid w:val="007F44B7"/>
    <w:rsid w:val="008162D8"/>
    <w:rsid w:val="008770E5"/>
    <w:rsid w:val="008F3554"/>
    <w:rsid w:val="0096700B"/>
    <w:rsid w:val="009B093C"/>
    <w:rsid w:val="00A617C7"/>
    <w:rsid w:val="00AA3D72"/>
    <w:rsid w:val="00AB35AB"/>
    <w:rsid w:val="00BB1213"/>
    <w:rsid w:val="00BC7EFD"/>
    <w:rsid w:val="00C72D5A"/>
    <w:rsid w:val="00CE1B2B"/>
    <w:rsid w:val="00D32F03"/>
    <w:rsid w:val="00D74350"/>
    <w:rsid w:val="00DC2AC9"/>
    <w:rsid w:val="00E02A88"/>
    <w:rsid w:val="00E96DC1"/>
    <w:rsid w:val="00EE39FC"/>
    <w:rsid w:val="00EF18D5"/>
    <w:rsid w:val="00F01968"/>
    <w:rsid w:val="00F407DF"/>
    <w:rsid w:val="00F902AE"/>
    <w:rsid w:val="00FB3D34"/>
    <w:rsid w:val="00FC64C3"/>
    <w:rsid w:val="00FE78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2D4B"/>
  <w15:docId w15:val="{827D51D8-F1BA-4CA9-BE2E-F062FE66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D5A"/>
    <w:rPr>
      <w:rFonts w:ascii="Times New Roman" w:eastAsia="Times New Roman" w:hAnsi="Times New Roman"/>
      <w:sz w:val="24"/>
      <w:szCs w:val="24"/>
    </w:rPr>
  </w:style>
  <w:style w:type="paragraph" w:styleId="Heading1">
    <w:name w:val="heading 1"/>
    <w:basedOn w:val="Normal"/>
    <w:next w:val="Normal"/>
    <w:link w:val="Heading1Char"/>
    <w:qFormat/>
    <w:rsid w:val="00C72D5A"/>
    <w:pPr>
      <w:keepNext/>
      <w:jc w:val="center"/>
      <w:outlineLvl w:val="0"/>
    </w:pPr>
    <w:rPr>
      <w:rFonts w:ascii="Arial" w:hAnsi="Arial" w:cs="Arial"/>
      <w:b/>
      <w:bCs/>
    </w:rPr>
  </w:style>
  <w:style w:type="paragraph" w:styleId="Heading3">
    <w:name w:val="heading 3"/>
    <w:basedOn w:val="Normal"/>
    <w:next w:val="Normal"/>
    <w:link w:val="Heading3Char"/>
    <w:qFormat/>
    <w:rsid w:val="00C72D5A"/>
    <w:pPr>
      <w:keepNext/>
      <w:outlineLvl w:val="2"/>
    </w:pPr>
    <w:rPr>
      <w:rFonts w:ascii="CG Omega" w:hAnsi="CG Omeg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5A"/>
    <w:rPr>
      <w:rFonts w:ascii="Arial" w:eastAsia="Times New Roman" w:hAnsi="Arial" w:cs="Arial"/>
      <w:b/>
      <w:bCs/>
      <w:sz w:val="24"/>
      <w:szCs w:val="24"/>
    </w:rPr>
  </w:style>
  <w:style w:type="character" w:customStyle="1" w:styleId="Heading3Char">
    <w:name w:val="Heading 3 Char"/>
    <w:basedOn w:val="DefaultParagraphFont"/>
    <w:link w:val="Heading3"/>
    <w:rsid w:val="00C72D5A"/>
    <w:rPr>
      <w:rFonts w:ascii="CG Omega" w:eastAsia="Times New Roman" w:hAnsi="CG Omega" w:cs="Times New Roman"/>
      <w:b/>
      <w:bCs/>
      <w:sz w:val="24"/>
      <w:szCs w:val="24"/>
    </w:rPr>
  </w:style>
  <w:style w:type="paragraph" w:styleId="BodyText">
    <w:name w:val="Body Text"/>
    <w:basedOn w:val="Normal"/>
    <w:link w:val="BodyTextChar"/>
    <w:rsid w:val="00C72D5A"/>
    <w:rPr>
      <w:rFonts w:ascii="Arial" w:hAnsi="Arial" w:cs="Arial"/>
      <w:sz w:val="22"/>
      <w:szCs w:val="20"/>
    </w:rPr>
  </w:style>
  <w:style w:type="character" w:customStyle="1" w:styleId="BodyTextChar">
    <w:name w:val="Body Text Char"/>
    <w:basedOn w:val="DefaultParagraphFont"/>
    <w:link w:val="BodyText"/>
    <w:rsid w:val="00C72D5A"/>
    <w:rPr>
      <w:rFonts w:ascii="Arial" w:eastAsia="Times New Roman" w:hAnsi="Arial" w:cs="Arial"/>
      <w:szCs w:val="20"/>
    </w:rPr>
  </w:style>
  <w:style w:type="paragraph" w:styleId="Header">
    <w:name w:val="header"/>
    <w:basedOn w:val="Normal"/>
    <w:link w:val="HeaderChar"/>
    <w:rsid w:val="00C72D5A"/>
    <w:pPr>
      <w:tabs>
        <w:tab w:val="center" w:pos="4320"/>
        <w:tab w:val="right" w:pos="8640"/>
      </w:tabs>
    </w:pPr>
  </w:style>
  <w:style w:type="character" w:customStyle="1" w:styleId="HeaderChar">
    <w:name w:val="Header Char"/>
    <w:basedOn w:val="DefaultParagraphFont"/>
    <w:link w:val="Header"/>
    <w:rsid w:val="00C72D5A"/>
    <w:rPr>
      <w:rFonts w:ascii="Times New Roman" w:eastAsia="Times New Roman" w:hAnsi="Times New Roman" w:cs="Times New Roman"/>
      <w:sz w:val="24"/>
      <w:szCs w:val="24"/>
    </w:rPr>
  </w:style>
  <w:style w:type="paragraph" w:styleId="Footer">
    <w:name w:val="footer"/>
    <w:basedOn w:val="Normal"/>
    <w:link w:val="FooterChar"/>
    <w:rsid w:val="00C72D5A"/>
    <w:pPr>
      <w:tabs>
        <w:tab w:val="center" w:pos="4320"/>
        <w:tab w:val="right" w:pos="8640"/>
      </w:tabs>
    </w:pPr>
  </w:style>
  <w:style w:type="character" w:customStyle="1" w:styleId="FooterChar">
    <w:name w:val="Footer Char"/>
    <w:basedOn w:val="DefaultParagraphFont"/>
    <w:link w:val="Footer"/>
    <w:rsid w:val="00C72D5A"/>
    <w:rPr>
      <w:rFonts w:ascii="Times New Roman" w:eastAsia="Times New Roman" w:hAnsi="Times New Roman" w:cs="Times New Roman"/>
      <w:sz w:val="24"/>
      <w:szCs w:val="24"/>
    </w:rPr>
  </w:style>
  <w:style w:type="paragraph" w:styleId="BodyText2">
    <w:name w:val="Body Text 2"/>
    <w:basedOn w:val="Normal"/>
    <w:link w:val="BodyText2Char"/>
    <w:rsid w:val="00C72D5A"/>
    <w:pPr>
      <w:widowControl w:val="0"/>
      <w:tabs>
        <w:tab w:val="left" w:pos="864"/>
        <w:tab w:val="left" w:pos="1320"/>
        <w:tab w:val="left" w:pos="1368"/>
        <w:tab w:val="left" w:pos="1800"/>
        <w:tab w:val="left" w:pos="1872"/>
        <w:tab w:val="left" w:pos="2304"/>
        <w:tab w:val="left" w:pos="2376"/>
        <w:tab w:val="left" w:pos="2760"/>
        <w:tab w:val="left" w:pos="2880"/>
        <w:tab w:val="left" w:pos="3240"/>
        <w:tab w:val="left" w:pos="3384"/>
        <w:tab w:val="left" w:pos="3744"/>
        <w:tab w:val="left" w:pos="3888"/>
        <w:tab w:val="left" w:pos="4200"/>
        <w:tab w:val="left" w:pos="4392"/>
        <w:tab w:val="left" w:pos="4680"/>
        <w:tab w:val="left" w:pos="4896"/>
        <w:tab w:val="left" w:pos="5184"/>
        <w:tab w:val="left" w:pos="5400"/>
        <w:tab w:val="left" w:pos="5640"/>
        <w:tab w:val="left" w:pos="5904"/>
        <w:tab w:val="left" w:pos="6120"/>
        <w:tab w:val="left" w:pos="6408"/>
        <w:tab w:val="left" w:pos="6624"/>
        <w:tab w:val="left" w:pos="6912"/>
        <w:tab w:val="left" w:pos="7344"/>
        <w:tab w:val="left" w:pos="7416"/>
        <w:tab w:val="left" w:pos="7920"/>
        <w:tab w:val="left" w:pos="8064"/>
        <w:tab w:val="left" w:pos="8424"/>
        <w:tab w:val="left" w:pos="8784"/>
        <w:tab w:val="left" w:pos="8928"/>
        <w:tab w:val="left" w:pos="9432"/>
        <w:tab w:val="left" w:pos="9504"/>
        <w:tab w:val="left" w:pos="9936"/>
      </w:tabs>
      <w:jc w:val="both"/>
    </w:pPr>
    <w:rPr>
      <w:rFonts w:ascii="Arial" w:hAnsi="Arial" w:cs="Arial"/>
      <w:sz w:val="22"/>
    </w:rPr>
  </w:style>
  <w:style w:type="character" w:customStyle="1" w:styleId="BodyText2Char">
    <w:name w:val="Body Text 2 Char"/>
    <w:basedOn w:val="DefaultParagraphFont"/>
    <w:link w:val="BodyText2"/>
    <w:rsid w:val="00C72D5A"/>
    <w:rPr>
      <w:rFonts w:ascii="Arial" w:eastAsia="Times New Roman" w:hAnsi="Arial" w:cs="Arial"/>
      <w:szCs w:val="24"/>
    </w:rPr>
  </w:style>
  <w:style w:type="character" w:styleId="CommentReference">
    <w:name w:val="annotation reference"/>
    <w:basedOn w:val="DefaultParagraphFont"/>
    <w:uiPriority w:val="99"/>
    <w:semiHidden/>
    <w:unhideWhenUsed/>
    <w:rsid w:val="00D74350"/>
    <w:rPr>
      <w:sz w:val="16"/>
      <w:szCs w:val="16"/>
    </w:rPr>
  </w:style>
  <w:style w:type="paragraph" w:styleId="CommentText">
    <w:name w:val="annotation text"/>
    <w:basedOn w:val="Normal"/>
    <w:link w:val="CommentTextChar"/>
    <w:uiPriority w:val="99"/>
    <w:semiHidden/>
    <w:unhideWhenUsed/>
    <w:rsid w:val="00D74350"/>
    <w:rPr>
      <w:sz w:val="20"/>
      <w:szCs w:val="20"/>
    </w:rPr>
  </w:style>
  <w:style w:type="character" w:customStyle="1" w:styleId="CommentTextChar">
    <w:name w:val="Comment Text Char"/>
    <w:basedOn w:val="DefaultParagraphFont"/>
    <w:link w:val="CommentText"/>
    <w:uiPriority w:val="99"/>
    <w:semiHidden/>
    <w:rsid w:val="00D7435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4350"/>
    <w:rPr>
      <w:b/>
      <w:bCs/>
    </w:rPr>
  </w:style>
  <w:style w:type="character" w:customStyle="1" w:styleId="CommentSubjectChar">
    <w:name w:val="Comment Subject Char"/>
    <w:basedOn w:val="CommentTextChar"/>
    <w:link w:val="CommentSubject"/>
    <w:uiPriority w:val="99"/>
    <w:semiHidden/>
    <w:rsid w:val="00D74350"/>
    <w:rPr>
      <w:rFonts w:ascii="Times New Roman" w:eastAsia="Times New Roman" w:hAnsi="Times New Roman"/>
      <w:b/>
      <w:bCs/>
    </w:rPr>
  </w:style>
  <w:style w:type="paragraph" w:styleId="BalloonText">
    <w:name w:val="Balloon Text"/>
    <w:basedOn w:val="Normal"/>
    <w:link w:val="BalloonTextChar"/>
    <w:uiPriority w:val="99"/>
    <w:semiHidden/>
    <w:unhideWhenUsed/>
    <w:rsid w:val="00D743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350"/>
    <w:rPr>
      <w:rFonts w:ascii="Segoe UI" w:eastAsia="Times New Roman" w:hAnsi="Segoe UI" w:cs="Segoe UI"/>
      <w:sz w:val="18"/>
      <w:szCs w:val="18"/>
    </w:rPr>
  </w:style>
  <w:style w:type="paragraph" w:styleId="Revision">
    <w:name w:val="Revision"/>
    <w:hidden/>
    <w:uiPriority w:val="99"/>
    <w:semiHidden/>
    <w:rsid w:val="0096700B"/>
    <w:rPr>
      <w:rFonts w:ascii="Times New Roman" w:eastAsia="Times New Roman" w:hAnsi="Times New Roman"/>
      <w:sz w:val="24"/>
      <w:szCs w:val="24"/>
    </w:rPr>
  </w:style>
  <w:style w:type="paragraph" w:styleId="ListParagraph">
    <w:name w:val="List Paragraph"/>
    <w:basedOn w:val="Normal"/>
    <w:uiPriority w:val="34"/>
    <w:qFormat/>
    <w:rsid w:val="00393465"/>
    <w:pPr>
      <w:ind w:left="720"/>
      <w:contextualSpacing/>
    </w:pPr>
  </w:style>
  <w:style w:type="table" w:styleId="TableGrid">
    <w:name w:val="Table Grid"/>
    <w:basedOn w:val="TableNormal"/>
    <w:uiPriority w:val="59"/>
    <w:rsid w:val="00AB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9FF49-2767-4031-BF17-9D95F7A6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hallfe</dc:creator>
  <cp:lastModifiedBy>HALL Frances E</cp:lastModifiedBy>
  <cp:revision>11</cp:revision>
  <dcterms:created xsi:type="dcterms:W3CDTF">2019-11-07T22:02:00Z</dcterms:created>
  <dcterms:modified xsi:type="dcterms:W3CDTF">2020-02-03T22:02:00Z</dcterms:modified>
</cp:coreProperties>
</file>